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00E3F" w14:textId="77777777" w:rsidR="0086158E" w:rsidRDefault="0086158E" w:rsidP="0086158E">
      <w:bookmarkStart w:id="0" w:name="_GoBack"/>
      <w:bookmarkEnd w:id="0"/>
      <w:r w:rsidRPr="00BC4435">
        <w:rPr>
          <w:b/>
          <w:bCs/>
          <w:noProof/>
          <w:sz w:val="44"/>
          <w:szCs w:val="44"/>
          <w:lang w:val="en-US"/>
        </w:rPr>
        <w:drawing>
          <wp:inline distT="0" distB="0" distL="0" distR="0" wp14:anchorId="13815EC1" wp14:editId="0081B6B9">
            <wp:extent cx="1673013" cy="549705"/>
            <wp:effectExtent l="0" t="0" r="3810" b="0"/>
            <wp:docPr id="1" name="Picture 1" descr="Highlin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edia releases\hclogo-bla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77" cy="60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F77E1" w14:textId="77777777" w:rsidR="0086158E" w:rsidRPr="00DA14B5" w:rsidRDefault="0086158E" w:rsidP="0086158E">
      <w:pPr>
        <w:pStyle w:val="MediaRelease"/>
      </w:pPr>
      <w:r w:rsidRPr="00DA14B5">
        <w:t>MEDIA RELEASE</w:t>
      </w:r>
    </w:p>
    <w:p w14:paraId="2E26C948" w14:textId="534BB089" w:rsidR="0086158E" w:rsidRPr="0025134F" w:rsidRDefault="0086158E" w:rsidP="0086158E">
      <w:pPr>
        <w:rPr>
          <w:sz w:val="24"/>
          <w:szCs w:val="24"/>
        </w:rPr>
      </w:pPr>
      <w:r w:rsidRPr="0025134F">
        <w:rPr>
          <w:rStyle w:val="BookTitle"/>
          <w:sz w:val="24"/>
          <w:szCs w:val="24"/>
        </w:rPr>
        <w:t xml:space="preserve">FOR RELEASE: </w:t>
      </w:r>
      <w:r w:rsidR="0025134F" w:rsidRPr="0025134F">
        <w:rPr>
          <w:rStyle w:val="BookTitle"/>
          <w:sz w:val="24"/>
          <w:szCs w:val="24"/>
        </w:rPr>
        <w:tab/>
      </w:r>
      <w:r w:rsidRPr="0025134F">
        <w:rPr>
          <w:rFonts w:ascii="Times" w:hAnsi="Times"/>
          <w:sz w:val="24"/>
          <w:szCs w:val="24"/>
        </w:rPr>
        <w:t>Immediately</w:t>
      </w:r>
    </w:p>
    <w:p w14:paraId="2104A121" w14:textId="21134065" w:rsidR="0086158E" w:rsidRPr="0025134F" w:rsidRDefault="0086158E" w:rsidP="0086158E">
      <w:pPr>
        <w:rPr>
          <w:sz w:val="24"/>
          <w:szCs w:val="24"/>
        </w:rPr>
      </w:pPr>
      <w:r w:rsidRPr="0025134F">
        <w:rPr>
          <w:rStyle w:val="BookTitle"/>
          <w:sz w:val="24"/>
          <w:szCs w:val="24"/>
        </w:rPr>
        <w:t>DATE:</w:t>
      </w:r>
      <w:r w:rsidRPr="0025134F">
        <w:rPr>
          <w:sz w:val="24"/>
          <w:szCs w:val="24"/>
        </w:rPr>
        <w:tab/>
      </w:r>
      <w:r w:rsidR="0025134F" w:rsidRPr="0025134F">
        <w:rPr>
          <w:sz w:val="24"/>
          <w:szCs w:val="24"/>
        </w:rPr>
        <w:tab/>
      </w:r>
      <w:r w:rsidRPr="0025134F">
        <w:rPr>
          <w:rFonts w:ascii="Times" w:hAnsi="Times"/>
          <w:sz w:val="24"/>
          <w:szCs w:val="24"/>
        </w:rPr>
        <w:t xml:space="preserve">Sept. </w:t>
      </w:r>
      <w:r w:rsidR="001E7A87" w:rsidRPr="0025134F">
        <w:rPr>
          <w:rFonts w:ascii="Times" w:hAnsi="Times"/>
          <w:sz w:val="24"/>
          <w:szCs w:val="24"/>
        </w:rPr>
        <w:t>2</w:t>
      </w:r>
      <w:r w:rsidR="00F34DC7">
        <w:rPr>
          <w:rFonts w:ascii="Times" w:hAnsi="Times"/>
          <w:sz w:val="24"/>
          <w:szCs w:val="24"/>
        </w:rPr>
        <w:t>3</w:t>
      </w:r>
      <w:r w:rsidRPr="0025134F">
        <w:rPr>
          <w:rFonts w:ascii="Times" w:hAnsi="Times"/>
          <w:sz w:val="24"/>
          <w:szCs w:val="24"/>
        </w:rPr>
        <w:t>, 2019</w:t>
      </w:r>
    </w:p>
    <w:p w14:paraId="736ABB47" w14:textId="4366EC7F" w:rsidR="0025134F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Style w:val="BookTitle"/>
          <w:sz w:val="24"/>
          <w:szCs w:val="24"/>
        </w:rPr>
        <w:t>CONTACT:</w:t>
      </w:r>
      <w:r w:rsidRPr="0025134F">
        <w:rPr>
          <w:sz w:val="24"/>
          <w:szCs w:val="24"/>
        </w:rPr>
        <w:t xml:space="preserve"> </w:t>
      </w:r>
      <w:r w:rsidR="0025134F" w:rsidRPr="0025134F">
        <w:rPr>
          <w:sz w:val="24"/>
          <w:szCs w:val="24"/>
        </w:rPr>
        <w:tab/>
      </w:r>
      <w:r w:rsidR="0025134F" w:rsidRPr="0025134F">
        <w:rPr>
          <w:sz w:val="24"/>
          <w:szCs w:val="24"/>
        </w:rPr>
        <w:tab/>
      </w:r>
      <w:r w:rsidRPr="0025134F">
        <w:rPr>
          <w:rFonts w:ascii="Times" w:hAnsi="Times"/>
          <w:sz w:val="24"/>
          <w:szCs w:val="24"/>
        </w:rPr>
        <w:t xml:space="preserve">Edwina </w:t>
      </w:r>
      <w:proofErr w:type="spellStart"/>
      <w:r w:rsidRPr="0025134F">
        <w:rPr>
          <w:rFonts w:ascii="Times" w:hAnsi="Times"/>
          <w:sz w:val="24"/>
          <w:szCs w:val="24"/>
        </w:rPr>
        <w:t>Fui</w:t>
      </w:r>
      <w:proofErr w:type="spellEnd"/>
      <w:r w:rsidRPr="0025134F">
        <w:rPr>
          <w:rFonts w:ascii="Times" w:hAnsi="Times"/>
          <w:sz w:val="24"/>
          <w:szCs w:val="24"/>
        </w:rPr>
        <w:t xml:space="preserve">: (206) </w:t>
      </w:r>
      <w:r w:rsidR="001E7A87" w:rsidRPr="0025134F">
        <w:rPr>
          <w:rFonts w:ascii="Times" w:hAnsi="Times"/>
          <w:sz w:val="24"/>
          <w:szCs w:val="24"/>
        </w:rPr>
        <w:t>592-3256</w:t>
      </w:r>
      <w:r w:rsidRPr="0025134F">
        <w:rPr>
          <w:rFonts w:ascii="Times" w:hAnsi="Times"/>
          <w:sz w:val="24"/>
          <w:szCs w:val="24"/>
        </w:rPr>
        <w:t xml:space="preserve">, </w:t>
      </w:r>
      <w:hyperlink r:id="rId5" w:tooltip="email address of Edwina Fui" w:history="1">
        <w:r w:rsidR="001E7A87" w:rsidRPr="0025134F">
          <w:rPr>
            <w:rStyle w:val="Hyperlink"/>
            <w:rFonts w:ascii="Times" w:hAnsi="Times"/>
            <w:sz w:val="24"/>
            <w:szCs w:val="24"/>
          </w:rPr>
          <w:t>efui@highline.edu</w:t>
        </w:r>
      </w:hyperlink>
    </w:p>
    <w:p w14:paraId="09A11193" w14:textId="60DA977F" w:rsidR="0086158E" w:rsidRPr="0025134F" w:rsidRDefault="0086158E" w:rsidP="0025134F">
      <w:pPr>
        <w:ind w:left="1440" w:firstLine="720"/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 xml:space="preserve">Raechel Dawson: (206) </w:t>
      </w:r>
      <w:r w:rsidR="001E7A87" w:rsidRPr="0025134F">
        <w:rPr>
          <w:rFonts w:ascii="Times" w:hAnsi="Times"/>
          <w:sz w:val="24"/>
          <w:szCs w:val="24"/>
        </w:rPr>
        <w:t>592-3393</w:t>
      </w:r>
      <w:r w:rsidRPr="0025134F">
        <w:rPr>
          <w:rFonts w:ascii="Times" w:hAnsi="Times"/>
          <w:sz w:val="24"/>
          <w:szCs w:val="24"/>
        </w:rPr>
        <w:t xml:space="preserve">, </w:t>
      </w:r>
      <w:hyperlink r:id="rId6" w:tooltip="email address of Raechel Dawson" w:history="1">
        <w:r w:rsidR="001E7A87" w:rsidRPr="0025134F">
          <w:rPr>
            <w:rStyle w:val="Hyperlink"/>
            <w:rFonts w:ascii="Times" w:hAnsi="Times"/>
            <w:sz w:val="24"/>
            <w:szCs w:val="24"/>
          </w:rPr>
          <w:t>rdawson@highline.edu</w:t>
        </w:r>
      </w:hyperlink>
      <w:r w:rsidR="001E7A87" w:rsidRPr="0025134F">
        <w:rPr>
          <w:rFonts w:ascii="Times" w:hAnsi="Times"/>
          <w:sz w:val="24"/>
          <w:szCs w:val="24"/>
        </w:rPr>
        <w:t xml:space="preserve"> </w:t>
      </w:r>
    </w:p>
    <w:p w14:paraId="032BDB4B" w14:textId="5364721D" w:rsidR="0086158E" w:rsidRPr="0025134F" w:rsidRDefault="0086158E" w:rsidP="0025134F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5134F">
        <w:rPr>
          <w:rFonts w:ascii="Arial" w:hAnsi="Arial" w:cs="Arial"/>
          <w:b/>
          <w:bCs/>
          <w:color w:val="000000" w:themeColor="text1"/>
          <w:sz w:val="28"/>
          <w:szCs w:val="28"/>
        </w:rPr>
        <w:t>LGBTQIA Week Honors the Resistance 50 Years Later</w:t>
      </w:r>
    </w:p>
    <w:p w14:paraId="44888A23" w14:textId="4E666E03" w:rsidR="0086158E" w:rsidRPr="0025134F" w:rsidRDefault="0086158E" w:rsidP="0025134F">
      <w:pPr>
        <w:pStyle w:val="Heading2"/>
        <w:jc w:val="center"/>
        <w:rPr>
          <w:rFonts w:ascii="Arial" w:hAnsi="Arial" w:cs="Arial"/>
          <w:color w:val="000000" w:themeColor="text1"/>
        </w:rPr>
      </w:pPr>
      <w:r w:rsidRPr="0025134F">
        <w:rPr>
          <w:rFonts w:ascii="Arial" w:hAnsi="Arial" w:cs="Arial"/>
          <w:color w:val="000000" w:themeColor="text1"/>
        </w:rPr>
        <w:t>Free events scheduled for Oct. 7-11, 2019</w:t>
      </w:r>
    </w:p>
    <w:p w14:paraId="2609ABFE" w14:textId="77777777" w:rsidR="0086158E" w:rsidRDefault="0086158E" w:rsidP="0086158E">
      <w:pPr>
        <w:rPr>
          <w:color w:val="FF0000"/>
        </w:rPr>
      </w:pPr>
    </w:p>
    <w:p w14:paraId="66366A75" w14:textId="7A9A2F6A" w:rsidR="0086158E" w:rsidRPr="0025134F" w:rsidRDefault="0086158E" w:rsidP="0086158E">
      <w:pPr>
        <w:rPr>
          <w:rFonts w:ascii="Times" w:hAnsi="Times"/>
          <w:color w:val="000000" w:themeColor="text1"/>
          <w:sz w:val="24"/>
          <w:szCs w:val="24"/>
        </w:rPr>
      </w:pPr>
      <w:r w:rsidRPr="0025134F">
        <w:rPr>
          <w:rFonts w:ascii="Times" w:hAnsi="Times"/>
          <w:color w:val="000000" w:themeColor="text1"/>
          <w:sz w:val="24"/>
          <w:szCs w:val="24"/>
        </w:rPr>
        <w:t>DES MOINES, Wash. — Fifty years ago, a gay club</w:t>
      </w:r>
      <w:r w:rsidR="007151D0" w:rsidRPr="0025134F">
        <w:rPr>
          <w:rFonts w:ascii="Times" w:hAnsi="Times"/>
          <w:color w:val="000000" w:themeColor="text1"/>
          <w:sz w:val="24"/>
          <w:szCs w:val="24"/>
        </w:rPr>
        <w:t>,</w:t>
      </w:r>
      <w:r w:rsidR="008A3324" w:rsidRPr="0025134F">
        <w:rPr>
          <w:rFonts w:ascii="Times" w:hAnsi="Times"/>
          <w:color w:val="000000" w:themeColor="text1"/>
          <w:sz w:val="24"/>
          <w:szCs w:val="24"/>
        </w:rPr>
        <w:t xml:space="preserve"> called the Stonewall Inn</w:t>
      </w:r>
      <w:r w:rsidR="007151D0" w:rsidRPr="0025134F">
        <w:rPr>
          <w:rFonts w:ascii="Times" w:hAnsi="Times"/>
          <w:color w:val="000000" w:themeColor="text1"/>
          <w:sz w:val="24"/>
          <w:szCs w:val="24"/>
        </w:rPr>
        <w:t>,</w:t>
      </w:r>
      <w:r w:rsidRPr="0025134F">
        <w:rPr>
          <w:rFonts w:ascii="Times" w:hAnsi="Times"/>
          <w:color w:val="000000" w:themeColor="text1"/>
          <w:sz w:val="24"/>
          <w:szCs w:val="24"/>
        </w:rPr>
        <w:t xml:space="preserve"> was raided by eight New York police officers and detectives.</w:t>
      </w:r>
      <w:r w:rsidR="00F34DC7">
        <w:rPr>
          <w:rFonts w:ascii="Times" w:hAnsi="Times"/>
          <w:color w:val="000000" w:themeColor="text1"/>
          <w:sz w:val="24"/>
          <w:szCs w:val="24"/>
        </w:rPr>
        <w:br/>
      </w:r>
      <w:r w:rsidRPr="0025134F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509EF247" w14:textId="0819F5B7" w:rsidR="0086158E" w:rsidRPr="0025134F" w:rsidRDefault="0086158E" w:rsidP="0086158E">
      <w:pPr>
        <w:rPr>
          <w:rFonts w:ascii="Times" w:hAnsi="Times"/>
          <w:color w:val="000000" w:themeColor="text1"/>
          <w:sz w:val="24"/>
          <w:szCs w:val="24"/>
        </w:rPr>
      </w:pPr>
      <w:r w:rsidRPr="0025134F">
        <w:rPr>
          <w:rFonts w:ascii="Times" w:hAnsi="Times"/>
          <w:color w:val="000000" w:themeColor="text1"/>
          <w:sz w:val="24"/>
          <w:szCs w:val="24"/>
        </w:rPr>
        <w:t>Fifty years ago, gay and transgender patrons were forced to produce identification and feared arrest.</w:t>
      </w:r>
      <w:r w:rsidR="00F34DC7">
        <w:rPr>
          <w:rFonts w:ascii="Times" w:hAnsi="Times"/>
          <w:color w:val="000000" w:themeColor="text1"/>
          <w:sz w:val="24"/>
          <w:szCs w:val="24"/>
        </w:rPr>
        <w:br/>
      </w:r>
    </w:p>
    <w:p w14:paraId="7CC17D95" w14:textId="66F418DD" w:rsidR="0086158E" w:rsidRPr="0025134F" w:rsidRDefault="0086158E" w:rsidP="0086158E">
      <w:pPr>
        <w:rPr>
          <w:rFonts w:ascii="Times" w:hAnsi="Times"/>
          <w:color w:val="000000" w:themeColor="text1"/>
          <w:sz w:val="24"/>
          <w:szCs w:val="24"/>
        </w:rPr>
      </w:pPr>
      <w:r w:rsidRPr="0025134F">
        <w:rPr>
          <w:rFonts w:ascii="Times" w:hAnsi="Times"/>
          <w:color w:val="000000" w:themeColor="text1"/>
          <w:sz w:val="24"/>
          <w:szCs w:val="24"/>
        </w:rPr>
        <w:t>Fifty years ago, the 1969 Stonewall Riots ensued as a result.</w:t>
      </w:r>
      <w:r w:rsidR="00F34DC7">
        <w:rPr>
          <w:rFonts w:ascii="Times" w:hAnsi="Times"/>
          <w:color w:val="000000" w:themeColor="text1"/>
          <w:sz w:val="24"/>
          <w:szCs w:val="24"/>
        </w:rPr>
        <w:br/>
      </w:r>
    </w:p>
    <w:p w14:paraId="25FBBDA2" w14:textId="3D6AB6A5" w:rsidR="0086158E" w:rsidRPr="0025134F" w:rsidRDefault="0086158E" w:rsidP="0086158E">
      <w:pPr>
        <w:rPr>
          <w:rFonts w:ascii="Times" w:hAnsi="Times"/>
          <w:color w:val="000000" w:themeColor="text1"/>
          <w:sz w:val="24"/>
          <w:szCs w:val="24"/>
        </w:rPr>
      </w:pPr>
      <w:r w:rsidRPr="0025134F">
        <w:rPr>
          <w:rFonts w:ascii="Times" w:hAnsi="Times"/>
          <w:color w:val="000000" w:themeColor="text1"/>
          <w:sz w:val="24"/>
          <w:szCs w:val="24"/>
        </w:rPr>
        <w:t>And 50 years ago, in what is widely considered to be the start of the gay rights movement, members of the LGBTQIA+ community united in solidarity to say “enough is enough.”</w:t>
      </w:r>
      <w:r w:rsidR="00F34DC7">
        <w:rPr>
          <w:rFonts w:ascii="Times" w:hAnsi="Times"/>
          <w:color w:val="000000" w:themeColor="text1"/>
          <w:sz w:val="24"/>
          <w:szCs w:val="24"/>
        </w:rPr>
        <w:br/>
      </w:r>
    </w:p>
    <w:p w14:paraId="45A6B71C" w14:textId="73D221D8" w:rsidR="0086158E" w:rsidRPr="0025134F" w:rsidRDefault="0086158E" w:rsidP="0086158E">
      <w:pPr>
        <w:rPr>
          <w:rFonts w:ascii="Times" w:hAnsi="Times"/>
          <w:color w:val="000000" w:themeColor="text1"/>
          <w:sz w:val="24"/>
          <w:szCs w:val="24"/>
        </w:rPr>
      </w:pPr>
      <w:r w:rsidRPr="0025134F">
        <w:rPr>
          <w:rFonts w:ascii="Times" w:hAnsi="Times"/>
          <w:color w:val="000000" w:themeColor="text1"/>
          <w:sz w:val="24"/>
          <w:szCs w:val="24"/>
        </w:rPr>
        <w:t xml:space="preserve">With the theme “50 Years: Still Honoring the Resistance, Transforming Our Community,” this year’s ninth annual </w:t>
      </w:r>
      <w:hyperlink r:id="rId7" w:tooltip="visit the LGBTQIA Week webpage" w:history="1">
        <w:r w:rsidRPr="0025134F">
          <w:rPr>
            <w:rStyle w:val="Hyperlink"/>
            <w:rFonts w:ascii="Times" w:hAnsi="Times"/>
            <w:sz w:val="24"/>
            <w:szCs w:val="24"/>
          </w:rPr>
          <w:t>LGBTQIA Week</w:t>
        </w:r>
      </w:hyperlink>
      <w:r w:rsidRPr="0025134F">
        <w:rPr>
          <w:rFonts w:ascii="Times" w:hAnsi="Times"/>
          <w:color w:val="000000" w:themeColor="text1"/>
          <w:sz w:val="24"/>
          <w:szCs w:val="24"/>
        </w:rPr>
        <w:t xml:space="preserve"> at Highline College will dive deep into the history of the movement while also providing resources and workshops throughout the week.</w:t>
      </w:r>
      <w:r w:rsidR="00F34DC7">
        <w:rPr>
          <w:rFonts w:ascii="Times" w:hAnsi="Times"/>
          <w:color w:val="000000" w:themeColor="text1"/>
          <w:sz w:val="24"/>
          <w:szCs w:val="24"/>
        </w:rPr>
        <w:br/>
      </w:r>
    </w:p>
    <w:p w14:paraId="64601627" w14:textId="546E727C" w:rsidR="007151D0" w:rsidRPr="0025134F" w:rsidRDefault="0086158E" w:rsidP="0086158E">
      <w:pPr>
        <w:rPr>
          <w:rFonts w:ascii="Times" w:hAnsi="Times"/>
          <w:color w:val="000000" w:themeColor="text1"/>
          <w:sz w:val="24"/>
          <w:szCs w:val="24"/>
        </w:rPr>
      </w:pPr>
      <w:r w:rsidRPr="0025134F">
        <w:rPr>
          <w:rFonts w:ascii="Times" w:hAnsi="Times"/>
          <w:color w:val="000000" w:themeColor="text1"/>
          <w:sz w:val="24"/>
          <w:szCs w:val="24"/>
        </w:rPr>
        <w:t xml:space="preserve">LGBTQIA Week is a series of events that coincides with National Coming Out Day on Oct. 11, 2019 and is free and open to all. </w:t>
      </w:r>
      <w:r w:rsidR="00F34DC7">
        <w:rPr>
          <w:rFonts w:ascii="Times" w:hAnsi="Times"/>
          <w:color w:val="000000" w:themeColor="text1"/>
          <w:sz w:val="24"/>
          <w:szCs w:val="24"/>
        </w:rPr>
        <w:br/>
      </w:r>
    </w:p>
    <w:p w14:paraId="64E12122" w14:textId="6A1567AE" w:rsidR="007151D0" w:rsidRPr="0025134F" w:rsidRDefault="007151D0" w:rsidP="0086158E">
      <w:pPr>
        <w:rPr>
          <w:rFonts w:ascii="Times" w:hAnsi="Times"/>
          <w:color w:val="000000" w:themeColor="text1"/>
          <w:sz w:val="24"/>
          <w:szCs w:val="24"/>
        </w:rPr>
      </w:pPr>
      <w:r w:rsidRPr="0025134F">
        <w:rPr>
          <w:rFonts w:ascii="Times" w:hAnsi="Times"/>
          <w:color w:val="000000" w:themeColor="text1"/>
          <w:sz w:val="24"/>
          <w:szCs w:val="24"/>
        </w:rPr>
        <w:t xml:space="preserve">Keynote </w:t>
      </w:r>
      <w:proofErr w:type="spellStart"/>
      <w:r w:rsidRPr="0025134F">
        <w:rPr>
          <w:rFonts w:ascii="Times" w:hAnsi="Times"/>
          <w:color w:val="000000" w:themeColor="text1"/>
          <w:sz w:val="24"/>
          <w:szCs w:val="24"/>
        </w:rPr>
        <w:t>Karama</w:t>
      </w:r>
      <w:proofErr w:type="spellEnd"/>
      <w:r w:rsidRPr="0025134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25134F">
        <w:rPr>
          <w:rFonts w:ascii="Times" w:hAnsi="Times"/>
          <w:color w:val="000000" w:themeColor="text1"/>
          <w:sz w:val="24"/>
          <w:szCs w:val="24"/>
        </w:rPr>
        <w:t>Blackhorn</w:t>
      </w:r>
      <w:proofErr w:type="spellEnd"/>
      <w:r w:rsidRPr="0025134F">
        <w:rPr>
          <w:rFonts w:ascii="Times" w:hAnsi="Times"/>
          <w:color w:val="000000" w:themeColor="text1"/>
          <w:sz w:val="24"/>
          <w:szCs w:val="24"/>
        </w:rPr>
        <w:t>, who identifies as a Two-Spirit organizer and cultural educator, will open the week with the presentation</w:t>
      </w:r>
      <w:r w:rsidR="00F34DC7">
        <w:rPr>
          <w:rFonts w:ascii="Times" w:hAnsi="Times"/>
          <w:color w:val="000000" w:themeColor="text1"/>
          <w:sz w:val="24"/>
          <w:szCs w:val="24"/>
        </w:rPr>
        <w:t>,</w:t>
      </w:r>
      <w:r w:rsidRPr="0025134F">
        <w:rPr>
          <w:rFonts w:ascii="Times" w:hAnsi="Times"/>
          <w:color w:val="000000" w:themeColor="text1"/>
          <w:sz w:val="24"/>
          <w:szCs w:val="24"/>
        </w:rPr>
        <w:t xml:space="preserve"> “Out of the Closets, Into the Streets! Queer Activism and Coming Out 50 Years Later.” They </w:t>
      </w:r>
      <w:r w:rsidRPr="0025134F">
        <w:rPr>
          <w:rFonts w:ascii="Times" w:hAnsi="Times"/>
          <w:color w:val="000000" w:themeColor="text1"/>
          <w:sz w:val="24"/>
          <w:szCs w:val="24"/>
        </w:rPr>
        <w:lastRenderedPageBreak/>
        <w:t>will provide messages of healing, transforming and</w:t>
      </w:r>
      <w:r w:rsidR="00F34DC7">
        <w:rPr>
          <w:rFonts w:ascii="Times" w:hAnsi="Times"/>
          <w:color w:val="000000" w:themeColor="text1"/>
          <w:sz w:val="24"/>
          <w:szCs w:val="24"/>
        </w:rPr>
        <w:t xml:space="preserve"> will explore understanding the </w:t>
      </w:r>
      <w:r w:rsidRPr="0025134F">
        <w:rPr>
          <w:rFonts w:ascii="Times" w:hAnsi="Times"/>
          <w:color w:val="000000" w:themeColor="text1"/>
          <w:sz w:val="24"/>
          <w:szCs w:val="24"/>
        </w:rPr>
        <w:t>responsibilities communitie</w:t>
      </w:r>
      <w:r w:rsidR="00F34DC7">
        <w:rPr>
          <w:rFonts w:ascii="Times" w:hAnsi="Times"/>
          <w:color w:val="000000" w:themeColor="text1"/>
          <w:sz w:val="24"/>
          <w:szCs w:val="24"/>
        </w:rPr>
        <w:t>s</w:t>
      </w:r>
      <w:r w:rsidRPr="0025134F">
        <w:rPr>
          <w:rFonts w:ascii="Times" w:hAnsi="Times"/>
          <w:color w:val="000000" w:themeColor="text1"/>
          <w:sz w:val="24"/>
          <w:szCs w:val="24"/>
        </w:rPr>
        <w:t xml:space="preserve"> have for the next 50 years.</w:t>
      </w:r>
      <w:r w:rsidR="00F34DC7">
        <w:rPr>
          <w:rFonts w:ascii="Times" w:hAnsi="Times"/>
          <w:color w:val="000000" w:themeColor="text1"/>
          <w:sz w:val="24"/>
          <w:szCs w:val="24"/>
        </w:rPr>
        <w:br/>
      </w:r>
    </w:p>
    <w:p w14:paraId="3C6ED605" w14:textId="6D27DABA" w:rsidR="007151D0" w:rsidRPr="0025134F" w:rsidRDefault="0086158E" w:rsidP="0086158E">
      <w:pPr>
        <w:rPr>
          <w:rFonts w:ascii="Times" w:hAnsi="Times"/>
          <w:color w:val="000000" w:themeColor="text1"/>
          <w:sz w:val="24"/>
          <w:szCs w:val="24"/>
        </w:rPr>
      </w:pPr>
      <w:r w:rsidRPr="0025134F">
        <w:rPr>
          <w:rFonts w:ascii="Times" w:hAnsi="Times"/>
          <w:color w:val="000000" w:themeColor="text1"/>
          <w:sz w:val="24"/>
          <w:szCs w:val="24"/>
        </w:rPr>
        <w:t xml:space="preserve">The </w:t>
      </w:r>
      <w:r w:rsidR="00F34DC7">
        <w:rPr>
          <w:rFonts w:ascii="Times" w:hAnsi="Times"/>
          <w:color w:val="000000" w:themeColor="text1"/>
          <w:sz w:val="24"/>
          <w:szCs w:val="24"/>
        </w:rPr>
        <w:t>week</w:t>
      </w:r>
      <w:r w:rsidRPr="0025134F">
        <w:rPr>
          <w:rFonts w:ascii="Times" w:hAnsi="Times"/>
          <w:color w:val="000000" w:themeColor="text1"/>
          <w:sz w:val="24"/>
          <w:szCs w:val="24"/>
        </w:rPr>
        <w:t xml:space="preserve"> will</w:t>
      </w:r>
      <w:r w:rsidR="007151D0" w:rsidRPr="0025134F">
        <w:rPr>
          <w:rFonts w:ascii="Times" w:hAnsi="Times"/>
          <w:color w:val="000000" w:themeColor="text1"/>
          <w:sz w:val="24"/>
          <w:szCs w:val="24"/>
        </w:rPr>
        <w:t xml:space="preserve"> also</w:t>
      </w:r>
      <w:r w:rsidRPr="0025134F">
        <w:rPr>
          <w:rFonts w:ascii="Times" w:hAnsi="Times"/>
          <w:color w:val="000000" w:themeColor="text1"/>
          <w:sz w:val="24"/>
          <w:szCs w:val="24"/>
        </w:rPr>
        <w:t xml:space="preserve"> include the third annual Resource Fair, featuring information from more than 60 on- and off-campus groups and organizations, such as the LGBTQ </w:t>
      </w:r>
      <w:proofErr w:type="spellStart"/>
      <w:r w:rsidRPr="0025134F">
        <w:rPr>
          <w:rFonts w:ascii="Times" w:hAnsi="Times"/>
          <w:color w:val="000000" w:themeColor="text1"/>
          <w:sz w:val="24"/>
          <w:szCs w:val="24"/>
        </w:rPr>
        <w:t>Allyship</w:t>
      </w:r>
      <w:proofErr w:type="spellEnd"/>
      <w:r w:rsidRPr="0025134F">
        <w:rPr>
          <w:rFonts w:ascii="Times" w:hAnsi="Times"/>
          <w:color w:val="000000" w:themeColor="text1"/>
          <w:sz w:val="24"/>
          <w:szCs w:val="24"/>
        </w:rPr>
        <w:t>,</w:t>
      </w:r>
      <w:r w:rsidR="007151D0" w:rsidRPr="0025134F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25134F">
        <w:rPr>
          <w:rFonts w:ascii="Times" w:hAnsi="Times"/>
          <w:color w:val="000000" w:themeColor="text1"/>
          <w:sz w:val="24"/>
          <w:szCs w:val="24"/>
        </w:rPr>
        <w:t>Tacoma’s Rainbow Center and The Seattle Lesbian, to name a few.</w:t>
      </w:r>
      <w:r w:rsidR="00F34DC7">
        <w:rPr>
          <w:rFonts w:ascii="Times" w:hAnsi="Times"/>
          <w:color w:val="000000" w:themeColor="text1"/>
          <w:sz w:val="24"/>
          <w:szCs w:val="24"/>
        </w:rPr>
        <w:br/>
      </w:r>
    </w:p>
    <w:p w14:paraId="7A0646C5" w14:textId="04104054" w:rsidR="007151D0" w:rsidRDefault="00240E45" w:rsidP="0086158E">
      <w:pPr>
        <w:rPr>
          <w:rFonts w:ascii="Times" w:hAnsi="Times"/>
          <w:color w:val="000000" w:themeColor="text1"/>
          <w:sz w:val="24"/>
          <w:szCs w:val="24"/>
        </w:rPr>
      </w:pPr>
      <w:r w:rsidRPr="0025134F">
        <w:rPr>
          <w:rFonts w:ascii="Times" w:hAnsi="Times"/>
          <w:color w:val="000000" w:themeColor="text1"/>
          <w:sz w:val="24"/>
          <w:szCs w:val="24"/>
        </w:rPr>
        <w:t>For more information</w:t>
      </w:r>
      <w:r w:rsidR="007151D0" w:rsidRPr="0025134F">
        <w:rPr>
          <w:rFonts w:ascii="Times" w:hAnsi="Times"/>
          <w:color w:val="000000" w:themeColor="text1"/>
          <w:sz w:val="24"/>
          <w:szCs w:val="24"/>
        </w:rPr>
        <w:t xml:space="preserve"> on Highline College’s LGBTQIA Week</w:t>
      </w:r>
      <w:r w:rsidRPr="0025134F">
        <w:rPr>
          <w:rFonts w:ascii="Times" w:hAnsi="Times"/>
          <w:color w:val="000000" w:themeColor="text1"/>
          <w:sz w:val="24"/>
          <w:szCs w:val="24"/>
        </w:rPr>
        <w:t xml:space="preserve">, visit </w:t>
      </w:r>
      <w:hyperlink r:id="rId8" w:tooltip="visit the LGBTQIA Week webpage" w:history="1">
        <w:r w:rsidR="00530ADC">
          <w:rPr>
            <w:rStyle w:val="Hyperlink"/>
            <w:rFonts w:ascii="Times" w:hAnsi="Times"/>
            <w:sz w:val="24"/>
            <w:szCs w:val="24"/>
          </w:rPr>
          <w:t>http://lgbtqia.highline.edu/</w:t>
        </w:r>
      </w:hyperlink>
      <w:r w:rsidR="001E7A87" w:rsidRPr="0025134F">
        <w:rPr>
          <w:rFonts w:ascii="Times" w:hAnsi="Times"/>
          <w:color w:val="000000" w:themeColor="text1"/>
          <w:sz w:val="24"/>
          <w:szCs w:val="24"/>
        </w:rPr>
        <w:t>.</w:t>
      </w:r>
    </w:p>
    <w:p w14:paraId="53BCD234" w14:textId="0DD8E4EB" w:rsidR="0086158E" w:rsidRPr="0025134F" w:rsidRDefault="0086158E" w:rsidP="0086158E">
      <w:pPr>
        <w:rPr>
          <w:rFonts w:ascii="Times" w:hAnsi="Times"/>
          <w:color w:val="000000" w:themeColor="text1"/>
          <w:sz w:val="24"/>
          <w:szCs w:val="24"/>
        </w:rPr>
      </w:pPr>
    </w:p>
    <w:p w14:paraId="44FDC85B" w14:textId="77777777" w:rsidR="0086158E" w:rsidRPr="0025134F" w:rsidRDefault="0086158E" w:rsidP="0086158E">
      <w:pPr>
        <w:shd w:val="clear" w:color="auto" w:fill="FFFFFF"/>
        <w:spacing w:before="240" w:after="48" w:line="240" w:lineRule="auto"/>
        <w:outlineLvl w:val="2"/>
        <w:rPr>
          <w:rFonts w:ascii="Times" w:eastAsia="Times New Roman" w:hAnsi="Times"/>
          <w:b/>
          <w:bCs/>
          <w:color w:val="000000" w:themeColor="text1"/>
          <w:sz w:val="24"/>
          <w:szCs w:val="24"/>
          <w:lang w:val="en-US"/>
        </w:rPr>
      </w:pPr>
      <w:r w:rsidRPr="0025134F">
        <w:rPr>
          <w:rFonts w:ascii="Times" w:eastAsia="Times New Roman" w:hAnsi="Times"/>
          <w:b/>
          <w:bCs/>
          <w:color w:val="000000" w:themeColor="text1"/>
          <w:sz w:val="24"/>
          <w:szCs w:val="24"/>
          <w:lang w:val="en-US"/>
        </w:rPr>
        <w:t>Event Schedule</w:t>
      </w:r>
    </w:p>
    <w:p w14:paraId="56FC21F9" w14:textId="40ACCB59" w:rsidR="0086158E" w:rsidRPr="0025134F" w:rsidRDefault="0086158E" w:rsidP="0086158E">
      <w:pPr>
        <w:spacing w:after="300"/>
        <w:rPr>
          <w:rFonts w:ascii="Times" w:hAnsi="Times"/>
          <w:color w:val="000000" w:themeColor="text1"/>
          <w:sz w:val="24"/>
          <w:szCs w:val="24"/>
        </w:rPr>
      </w:pPr>
      <w:r w:rsidRPr="0025134F">
        <w:rPr>
          <w:rFonts w:ascii="Times" w:eastAsia="Times New Roman" w:hAnsi="Times"/>
          <w:color w:val="000000" w:themeColor="text1"/>
          <w:sz w:val="24"/>
          <w:szCs w:val="24"/>
          <w:lang w:val="en-US"/>
        </w:rPr>
        <w:t>All events are free and open to the public and will be held on the college’s </w:t>
      </w:r>
      <w:hyperlink r:id="rId9" w:tooltip="view the Highline College campus map" w:history="1">
        <w:r w:rsidRPr="0025134F">
          <w:rPr>
            <w:rStyle w:val="Hyperlink"/>
            <w:rFonts w:ascii="Times" w:eastAsia="Times New Roman" w:hAnsi="Times"/>
            <w:sz w:val="24"/>
            <w:szCs w:val="24"/>
            <w:lang w:val="en-US"/>
          </w:rPr>
          <w:t>main campus</w:t>
        </w:r>
      </w:hyperlink>
      <w:r w:rsidRPr="0025134F">
        <w:rPr>
          <w:rFonts w:ascii="Times" w:eastAsia="Times New Roman" w:hAnsi="Times"/>
          <w:color w:val="000000" w:themeColor="text1"/>
          <w:sz w:val="24"/>
          <w:szCs w:val="24"/>
          <w:lang w:val="en-US"/>
        </w:rPr>
        <w:t>. For the full event descriptions and presenters’ photo, check out the </w:t>
      </w:r>
      <w:hyperlink r:id="rId10" w:tooltip="visit the LGBTQIA Week event schedule" w:history="1">
        <w:r w:rsidRPr="0025134F">
          <w:rPr>
            <w:rStyle w:val="Hyperlink"/>
            <w:rFonts w:ascii="Times" w:hAnsi="Times"/>
            <w:sz w:val="24"/>
            <w:szCs w:val="24"/>
            <w:lang w:val="en-US"/>
          </w:rPr>
          <w:t>LGBTQIA Week 201</w:t>
        </w:r>
        <w:r w:rsidRPr="0025134F">
          <w:rPr>
            <w:rStyle w:val="Hyperlink"/>
            <w:rFonts w:ascii="Times" w:hAnsi="Times"/>
            <w:sz w:val="24"/>
            <w:szCs w:val="24"/>
          </w:rPr>
          <w:t>9 event schedule</w:t>
        </w:r>
      </w:hyperlink>
      <w:r w:rsidRPr="0025134F">
        <w:rPr>
          <w:rFonts w:ascii="Times" w:eastAsia="Times New Roman" w:hAnsi="Times"/>
          <w:color w:val="000000" w:themeColor="text1"/>
          <w:sz w:val="24"/>
          <w:szCs w:val="24"/>
          <w:lang w:val="en-US"/>
        </w:rPr>
        <w:t>.</w:t>
      </w:r>
    </w:p>
    <w:p w14:paraId="01EB31BA" w14:textId="5485789F" w:rsidR="0086158E" w:rsidRPr="0025134F" w:rsidRDefault="0086158E" w:rsidP="0086158E">
      <w:pPr>
        <w:rPr>
          <w:rFonts w:ascii="Times" w:hAnsi="Times"/>
          <w:b/>
          <w:bCs/>
          <w:sz w:val="24"/>
          <w:szCs w:val="24"/>
        </w:rPr>
      </w:pPr>
      <w:r w:rsidRPr="0025134F">
        <w:rPr>
          <w:rFonts w:ascii="Times" w:hAnsi="Times"/>
          <w:b/>
          <w:bCs/>
          <w:sz w:val="24"/>
          <w:szCs w:val="24"/>
        </w:rPr>
        <w:t>Monday, Oct. 7</w:t>
      </w:r>
    </w:p>
    <w:p w14:paraId="36DF6C2F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10-11:30 a.m.</w:t>
      </w:r>
    </w:p>
    <w:p w14:paraId="34462915" w14:textId="2CFF1033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Building 8, Mt. Constance</w:t>
      </w:r>
    </w:p>
    <w:p w14:paraId="3F34B4FB" w14:textId="4B237E27" w:rsidR="0086158E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 xml:space="preserve">Speaker </w:t>
      </w:r>
      <w:proofErr w:type="spellStart"/>
      <w:r w:rsidRPr="0025134F">
        <w:rPr>
          <w:rFonts w:ascii="Times" w:hAnsi="Times"/>
          <w:sz w:val="24"/>
          <w:szCs w:val="24"/>
        </w:rPr>
        <w:t>Karama</w:t>
      </w:r>
      <w:proofErr w:type="spellEnd"/>
      <w:r w:rsidRPr="0025134F">
        <w:rPr>
          <w:rFonts w:ascii="Times" w:hAnsi="Times"/>
          <w:sz w:val="24"/>
          <w:szCs w:val="24"/>
        </w:rPr>
        <w:t xml:space="preserve"> </w:t>
      </w:r>
      <w:proofErr w:type="spellStart"/>
      <w:r w:rsidRPr="0025134F">
        <w:rPr>
          <w:rFonts w:ascii="Times" w:hAnsi="Times"/>
          <w:sz w:val="24"/>
          <w:szCs w:val="24"/>
        </w:rPr>
        <w:t>Blackhorn</w:t>
      </w:r>
      <w:proofErr w:type="spellEnd"/>
      <w:r w:rsidRPr="0025134F">
        <w:rPr>
          <w:rFonts w:ascii="Times" w:hAnsi="Times"/>
          <w:sz w:val="24"/>
          <w:szCs w:val="24"/>
        </w:rPr>
        <w:t xml:space="preserve">: “Out of the Closets, Into the </w:t>
      </w:r>
      <w:r w:rsidR="00F34DC7">
        <w:rPr>
          <w:rFonts w:ascii="Times" w:hAnsi="Times"/>
          <w:sz w:val="24"/>
          <w:szCs w:val="24"/>
        </w:rPr>
        <w:t>S</w:t>
      </w:r>
      <w:r w:rsidRPr="0025134F">
        <w:rPr>
          <w:rFonts w:ascii="Times" w:hAnsi="Times"/>
          <w:sz w:val="24"/>
          <w:szCs w:val="24"/>
        </w:rPr>
        <w:t xml:space="preserve">treets! Queer Activism and Coming Out 50 </w:t>
      </w:r>
      <w:r w:rsidR="00F34DC7">
        <w:rPr>
          <w:rFonts w:ascii="Times" w:hAnsi="Times"/>
          <w:sz w:val="24"/>
          <w:szCs w:val="24"/>
        </w:rPr>
        <w:t>Y</w:t>
      </w:r>
      <w:r w:rsidRPr="0025134F">
        <w:rPr>
          <w:rFonts w:ascii="Times" w:hAnsi="Times"/>
          <w:sz w:val="24"/>
          <w:szCs w:val="24"/>
        </w:rPr>
        <w:t xml:space="preserve">ears </w:t>
      </w:r>
      <w:r w:rsidR="00F34DC7">
        <w:rPr>
          <w:rFonts w:ascii="Times" w:hAnsi="Times"/>
          <w:sz w:val="24"/>
          <w:szCs w:val="24"/>
        </w:rPr>
        <w:t>L</w:t>
      </w:r>
      <w:r w:rsidRPr="0025134F">
        <w:rPr>
          <w:rFonts w:ascii="Times" w:hAnsi="Times"/>
          <w:sz w:val="24"/>
          <w:szCs w:val="24"/>
        </w:rPr>
        <w:t>ater”</w:t>
      </w:r>
    </w:p>
    <w:p w14:paraId="6E4F7C03" w14:textId="77777777" w:rsidR="0025134F" w:rsidRPr="0025134F" w:rsidRDefault="0025134F" w:rsidP="0086158E">
      <w:pPr>
        <w:rPr>
          <w:rFonts w:ascii="Times" w:hAnsi="Times"/>
          <w:sz w:val="24"/>
          <w:szCs w:val="24"/>
        </w:rPr>
      </w:pPr>
    </w:p>
    <w:p w14:paraId="640FD2B5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12:15-1:45 p.m.</w:t>
      </w:r>
    </w:p>
    <w:p w14:paraId="4E134C36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Building 7</w:t>
      </w:r>
    </w:p>
    <w:p w14:paraId="555F8104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 xml:space="preserve">Speaker Be </w:t>
      </w:r>
      <w:proofErr w:type="spellStart"/>
      <w:r w:rsidRPr="0025134F">
        <w:rPr>
          <w:rFonts w:ascii="Times" w:hAnsi="Times"/>
          <w:sz w:val="24"/>
          <w:szCs w:val="24"/>
        </w:rPr>
        <w:t>Steadwell</w:t>
      </w:r>
      <w:proofErr w:type="spellEnd"/>
      <w:r w:rsidRPr="0025134F">
        <w:rPr>
          <w:rFonts w:ascii="Times" w:hAnsi="Times"/>
          <w:sz w:val="24"/>
          <w:szCs w:val="24"/>
        </w:rPr>
        <w:t>: “Queerness Love and Song”</w:t>
      </w:r>
    </w:p>
    <w:p w14:paraId="4BE568A5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</w:p>
    <w:p w14:paraId="1781653B" w14:textId="7A556E21" w:rsidR="0086158E" w:rsidRPr="0025134F" w:rsidRDefault="0086158E" w:rsidP="0086158E">
      <w:pPr>
        <w:rPr>
          <w:rFonts w:ascii="Times" w:hAnsi="Times"/>
          <w:b/>
          <w:bCs/>
          <w:sz w:val="24"/>
          <w:szCs w:val="24"/>
        </w:rPr>
      </w:pPr>
      <w:r w:rsidRPr="0025134F">
        <w:rPr>
          <w:rFonts w:ascii="Times" w:hAnsi="Times"/>
          <w:b/>
          <w:bCs/>
          <w:sz w:val="24"/>
          <w:szCs w:val="24"/>
        </w:rPr>
        <w:t>Tuesday, Oct. 8</w:t>
      </w:r>
    </w:p>
    <w:p w14:paraId="5A1536F6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9-10:30 a.m.</w:t>
      </w:r>
    </w:p>
    <w:p w14:paraId="7AEA73D9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Building 7</w:t>
      </w:r>
    </w:p>
    <w:p w14:paraId="0F6B4F09" w14:textId="6E3B7E78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 xml:space="preserve">Speaker Armando </w:t>
      </w:r>
      <w:proofErr w:type="spellStart"/>
      <w:r w:rsidRPr="0025134F">
        <w:rPr>
          <w:rFonts w:ascii="Times" w:hAnsi="Times"/>
          <w:sz w:val="24"/>
          <w:szCs w:val="24"/>
        </w:rPr>
        <w:t>Ibañez</w:t>
      </w:r>
      <w:proofErr w:type="spellEnd"/>
      <w:r w:rsidRPr="0025134F">
        <w:rPr>
          <w:rFonts w:ascii="Times" w:hAnsi="Times"/>
          <w:sz w:val="24"/>
          <w:szCs w:val="24"/>
        </w:rPr>
        <w:t xml:space="preserve">: “Our Existence </w:t>
      </w:r>
      <w:r w:rsidR="00F34DC7">
        <w:rPr>
          <w:rFonts w:ascii="Times" w:hAnsi="Times"/>
          <w:sz w:val="24"/>
          <w:szCs w:val="24"/>
        </w:rPr>
        <w:t>T</w:t>
      </w:r>
      <w:r w:rsidRPr="0025134F">
        <w:rPr>
          <w:rFonts w:ascii="Times" w:hAnsi="Times"/>
          <w:sz w:val="24"/>
          <w:szCs w:val="24"/>
        </w:rPr>
        <w:t>hrough Filmmaking”</w:t>
      </w:r>
    </w:p>
    <w:p w14:paraId="22C3C1D8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</w:p>
    <w:p w14:paraId="4AF05070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12:15-1:45 p.m.</w:t>
      </w:r>
    </w:p>
    <w:p w14:paraId="004AB1C8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Building 7</w:t>
      </w:r>
    </w:p>
    <w:p w14:paraId="4C92F802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Speaker Joshua Magallanes: “Love and Critical Consciousness: Creating a Tapestry of Transparency”</w:t>
      </w:r>
    </w:p>
    <w:p w14:paraId="3D4140F7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</w:p>
    <w:p w14:paraId="6763DD64" w14:textId="3A6EEFAF" w:rsidR="0086158E" w:rsidRPr="0025134F" w:rsidRDefault="0086158E" w:rsidP="0086158E">
      <w:pPr>
        <w:rPr>
          <w:rFonts w:ascii="Times" w:hAnsi="Times"/>
          <w:b/>
          <w:bCs/>
          <w:sz w:val="24"/>
          <w:szCs w:val="24"/>
        </w:rPr>
      </w:pPr>
      <w:r w:rsidRPr="0025134F">
        <w:rPr>
          <w:rFonts w:ascii="Times" w:hAnsi="Times"/>
          <w:b/>
          <w:bCs/>
          <w:sz w:val="24"/>
          <w:szCs w:val="24"/>
        </w:rPr>
        <w:t>Wednesday, Oct. 9</w:t>
      </w:r>
    </w:p>
    <w:p w14:paraId="7D312DED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lastRenderedPageBreak/>
        <w:t>10-11:30 a.m.</w:t>
      </w:r>
    </w:p>
    <w:p w14:paraId="62BBCCD0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Building 7</w:t>
      </w:r>
    </w:p>
    <w:p w14:paraId="59AD412B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 xml:space="preserve">Speakers </w:t>
      </w:r>
      <w:proofErr w:type="spellStart"/>
      <w:r w:rsidRPr="0025134F">
        <w:rPr>
          <w:rFonts w:ascii="Times" w:hAnsi="Times"/>
          <w:sz w:val="24"/>
          <w:szCs w:val="24"/>
        </w:rPr>
        <w:t>Alé</w:t>
      </w:r>
      <w:proofErr w:type="spellEnd"/>
      <w:r w:rsidRPr="0025134F">
        <w:rPr>
          <w:rFonts w:ascii="Times" w:hAnsi="Times"/>
          <w:sz w:val="24"/>
          <w:szCs w:val="24"/>
        </w:rPr>
        <w:t xml:space="preserve"> Abreu and </w:t>
      </w:r>
      <w:proofErr w:type="spellStart"/>
      <w:r w:rsidRPr="0025134F">
        <w:rPr>
          <w:rFonts w:ascii="Times" w:hAnsi="Times"/>
          <w:sz w:val="24"/>
          <w:szCs w:val="24"/>
        </w:rPr>
        <w:t>Ganesha</w:t>
      </w:r>
      <w:proofErr w:type="spellEnd"/>
      <w:r w:rsidRPr="0025134F">
        <w:rPr>
          <w:rFonts w:ascii="Times" w:hAnsi="Times"/>
          <w:sz w:val="24"/>
          <w:szCs w:val="24"/>
        </w:rPr>
        <w:t xml:space="preserve"> Gold Buffalo: “Land and Body”</w:t>
      </w:r>
    </w:p>
    <w:p w14:paraId="66AA0741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</w:p>
    <w:p w14:paraId="23E53363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12:30-2 p.m.</w:t>
      </w:r>
    </w:p>
    <w:p w14:paraId="2AF13096" w14:textId="0A14194E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Building 8, Mt. Constance</w:t>
      </w:r>
    </w:p>
    <w:p w14:paraId="01E1B93F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 xml:space="preserve">Speaker Mikey Xi: “Re-Centering Ballroom: A Re-Introduction to Pop Culture’s Oldest </w:t>
      </w:r>
      <w:proofErr w:type="spellStart"/>
      <w:r w:rsidRPr="0025134F">
        <w:rPr>
          <w:rFonts w:ascii="Times" w:hAnsi="Times"/>
          <w:sz w:val="24"/>
          <w:szCs w:val="24"/>
        </w:rPr>
        <w:t>En</w:t>
      </w:r>
      <w:proofErr w:type="spellEnd"/>
      <w:r w:rsidRPr="0025134F">
        <w:rPr>
          <w:rFonts w:ascii="Times" w:hAnsi="Times"/>
          <w:sz w:val="24"/>
          <w:szCs w:val="24"/>
        </w:rPr>
        <w:t xml:space="preserve"> Vogue Influence”</w:t>
      </w:r>
    </w:p>
    <w:p w14:paraId="4B8C55B1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</w:p>
    <w:p w14:paraId="26E93241" w14:textId="4CEDE49D" w:rsidR="0086158E" w:rsidRPr="0025134F" w:rsidRDefault="0086158E" w:rsidP="0086158E">
      <w:pPr>
        <w:rPr>
          <w:rFonts w:ascii="Times" w:hAnsi="Times"/>
          <w:b/>
          <w:bCs/>
          <w:sz w:val="24"/>
          <w:szCs w:val="24"/>
        </w:rPr>
      </w:pPr>
      <w:r w:rsidRPr="0025134F">
        <w:rPr>
          <w:rFonts w:ascii="Times" w:hAnsi="Times"/>
          <w:b/>
          <w:bCs/>
          <w:sz w:val="24"/>
          <w:szCs w:val="24"/>
        </w:rPr>
        <w:t>Thursday, Oct. 10</w:t>
      </w:r>
    </w:p>
    <w:p w14:paraId="5B39C0C7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11:30 a.m. to 1:30 p.m.</w:t>
      </w:r>
    </w:p>
    <w:p w14:paraId="51A571FA" w14:textId="790D9432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Building 8, Mt. Townsend</w:t>
      </w:r>
    </w:p>
    <w:p w14:paraId="53125BEF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 xml:space="preserve">Resource Fair with DJ Dos </w:t>
      </w:r>
      <w:proofErr w:type="spellStart"/>
      <w:r w:rsidRPr="0025134F">
        <w:rPr>
          <w:rFonts w:ascii="Times" w:hAnsi="Times"/>
          <w:sz w:val="24"/>
          <w:szCs w:val="24"/>
        </w:rPr>
        <w:t>Leches</w:t>
      </w:r>
      <w:proofErr w:type="spellEnd"/>
      <w:r w:rsidRPr="0025134F">
        <w:rPr>
          <w:rFonts w:ascii="Times" w:hAnsi="Times"/>
          <w:sz w:val="24"/>
          <w:szCs w:val="24"/>
        </w:rPr>
        <w:t xml:space="preserve"> and </w:t>
      </w:r>
      <w:proofErr w:type="spellStart"/>
      <w:r w:rsidRPr="0025134F">
        <w:rPr>
          <w:rFonts w:ascii="Times" w:hAnsi="Times"/>
          <w:sz w:val="24"/>
          <w:szCs w:val="24"/>
        </w:rPr>
        <w:t>DonnaTella</w:t>
      </w:r>
      <w:proofErr w:type="spellEnd"/>
      <w:r w:rsidRPr="0025134F">
        <w:rPr>
          <w:rFonts w:ascii="Times" w:hAnsi="Times"/>
          <w:sz w:val="24"/>
          <w:szCs w:val="24"/>
        </w:rPr>
        <w:t>, MC and performer</w:t>
      </w:r>
    </w:p>
    <w:p w14:paraId="025DD10C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</w:p>
    <w:p w14:paraId="2124E33E" w14:textId="5D684548" w:rsidR="0086158E" w:rsidRPr="0025134F" w:rsidRDefault="0086158E" w:rsidP="0086158E">
      <w:pPr>
        <w:rPr>
          <w:rFonts w:ascii="Times" w:hAnsi="Times"/>
          <w:b/>
          <w:bCs/>
          <w:sz w:val="24"/>
          <w:szCs w:val="24"/>
        </w:rPr>
      </w:pPr>
      <w:r w:rsidRPr="0025134F">
        <w:rPr>
          <w:rFonts w:ascii="Times" w:hAnsi="Times"/>
          <w:b/>
          <w:bCs/>
          <w:sz w:val="24"/>
          <w:szCs w:val="24"/>
        </w:rPr>
        <w:t>Friday, Oct. 11</w:t>
      </w:r>
    </w:p>
    <w:p w14:paraId="1F2E8230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12:30-2p.m.</w:t>
      </w:r>
    </w:p>
    <w:p w14:paraId="56453BE9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Building 8, Room 204, Inter-Cultural Center</w:t>
      </w:r>
    </w:p>
    <w:p w14:paraId="391836A2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Pizza &amp; Pose</w:t>
      </w:r>
    </w:p>
    <w:p w14:paraId="54D2BE8C" w14:textId="77777777" w:rsidR="0086158E" w:rsidRPr="0025134F" w:rsidRDefault="0086158E" w:rsidP="0086158E">
      <w:pPr>
        <w:rPr>
          <w:rFonts w:ascii="Times" w:hAnsi="Times"/>
          <w:sz w:val="24"/>
          <w:szCs w:val="24"/>
        </w:rPr>
      </w:pPr>
    </w:p>
    <w:p w14:paraId="338EFFEF" w14:textId="4A973644" w:rsidR="0086158E" w:rsidRPr="0025134F" w:rsidRDefault="0086158E" w:rsidP="0086158E">
      <w:pPr>
        <w:rPr>
          <w:rFonts w:ascii="Times" w:hAnsi="Times"/>
          <w:sz w:val="24"/>
          <w:szCs w:val="24"/>
        </w:rPr>
      </w:pPr>
    </w:p>
    <w:p w14:paraId="0FFD46B3" w14:textId="62D554B9" w:rsidR="0086158E" w:rsidRDefault="0086158E" w:rsidP="0086158E">
      <w:pPr>
        <w:jc w:val="center"/>
        <w:rPr>
          <w:rFonts w:ascii="Times" w:hAnsi="Times"/>
          <w:sz w:val="24"/>
          <w:szCs w:val="24"/>
        </w:rPr>
      </w:pPr>
      <w:r w:rsidRPr="0025134F">
        <w:rPr>
          <w:rFonts w:ascii="Times" w:hAnsi="Times"/>
          <w:sz w:val="24"/>
          <w:szCs w:val="24"/>
        </w:rPr>
        <w:t># # #</w:t>
      </w:r>
    </w:p>
    <w:p w14:paraId="2D2025F5" w14:textId="77777777" w:rsidR="0025134F" w:rsidRPr="0025134F" w:rsidRDefault="0025134F" w:rsidP="0086158E">
      <w:pPr>
        <w:jc w:val="center"/>
        <w:rPr>
          <w:rFonts w:ascii="Times" w:hAnsi="Times"/>
          <w:sz w:val="24"/>
          <w:szCs w:val="24"/>
        </w:rPr>
      </w:pPr>
    </w:p>
    <w:p w14:paraId="028DF076" w14:textId="244A07C8" w:rsidR="0086158E" w:rsidRPr="0025134F" w:rsidRDefault="0086158E" w:rsidP="0086158E">
      <w:pPr>
        <w:rPr>
          <w:rFonts w:ascii="Times" w:hAnsi="Times"/>
          <w:b/>
          <w:sz w:val="24"/>
          <w:szCs w:val="24"/>
        </w:rPr>
      </w:pPr>
      <w:r w:rsidRPr="0025134F">
        <w:rPr>
          <w:rFonts w:ascii="Times" w:hAnsi="Times"/>
          <w:b/>
          <w:sz w:val="24"/>
          <w:szCs w:val="24"/>
        </w:rPr>
        <w:t>Attachment:</w:t>
      </w:r>
      <w:r w:rsidR="001E7A87" w:rsidRPr="0025134F">
        <w:rPr>
          <w:rFonts w:ascii="Times" w:hAnsi="Times"/>
          <w:b/>
          <w:sz w:val="24"/>
          <w:szCs w:val="24"/>
        </w:rPr>
        <w:t xml:space="preserve"> </w:t>
      </w:r>
      <w:r w:rsidR="001E7A87" w:rsidRPr="0025134F">
        <w:rPr>
          <w:rFonts w:ascii="Times" w:hAnsi="Times"/>
          <w:bCs/>
          <w:sz w:val="24"/>
          <w:szCs w:val="24"/>
        </w:rPr>
        <w:t>Photos 1-</w:t>
      </w:r>
      <w:r w:rsidR="00530ADC">
        <w:rPr>
          <w:rFonts w:ascii="Times" w:hAnsi="Times"/>
          <w:bCs/>
          <w:sz w:val="24"/>
          <w:szCs w:val="24"/>
        </w:rPr>
        <w:t>2</w:t>
      </w:r>
      <w:r w:rsidR="001E7A87" w:rsidRPr="0025134F">
        <w:rPr>
          <w:rFonts w:ascii="Times" w:hAnsi="Times"/>
          <w:bCs/>
          <w:sz w:val="24"/>
          <w:szCs w:val="24"/>
        </w:rPr>
        <w:t xml:space="preserve"> were taken at Highline College during the Resource Fair as part of LGBTQIA Week 2018.</w:t>
      </w:r>
      <w:r w:rsidR="001E7A87" w:rsidRPr="0025134F">
        <w:rPr>
          <w:rFonts w:ascii="Times" w:hAnsi="Times"/>
          <w:b/>
          <w:sz w:val="24"/>
          <w:szCs w:val="24"/>
        </w:rPr>
        <w:t xml:space="preserve"> </w:t>
      </w:r>
      <w:r w:rsidR="001E7A87" w:rsidRPr="0025134F">
        <w:rPr>
          <w:rFonts w:ascii="Times" w:hAnsi="Times"/>
          <w:bCs/>
          <w:sz w:val="24"/>
          <w:szCs w:val="24"/>
        </w:rPr>
        <w:t>There will be another Resource Fair on Thursday, Oct. 10 during this year’s LGBTQIA Week.</w:t>
      </w:r>
    </w:p>
    <w:p w14:paraId="4AFBBC71" w14:textId="77777777" w:rsidR="001E7A87" w:rsidRPr="0025134F" w:rsidRDefault="001E7A87" w:rsidP="0086158E">
      <w:pPr>
        <w:rPr>
          <w:rFonts w:ascii="Times" w:hAnsi="Times"/>
          <w:b/>
          <w:sz w:val="24"/>
          <w:szCs w:val="24"/>
        </w:rPr>
      </w:pPr>
    </w:p>
    <w:p w14:paraId="1A4E9185" w14:textId="3D1FDF09" w:rsidR="0086158E" w:rsidRPr="0025134F" w:rsidRDefault="0086158E" w:rsidP="0086158E">
      <w:pPr>
        <w:rPr>
          <w:rFonts w:ascii="Times" w:hAnsi="Times"/>
          <w:b/>
          <w:sz w:val="24"/>
          <w:szCs w:val="24"/>
        </w:rPr>
      </w:pPr>
      <w:r w:rsidRPr="0025134F">
        <w:rPr>
          <w:rFonts w:ascii="Times" w:hAnsi="Times"/>
          <w:b/>
          <w:sz w:val="24"/>
          <w:szCs w:val="24"/>
        </w:rPr>
        <w:t>Links within this release:</w:t>
      </w:r>
    </w:p>
    <w:p w14:paraId="6BB78228" w14:textId="18FB4750" w:rsidR="001E7A87" w:rsidRPr="0025134F" w:rsidRDefault="0025134F" w:rsidP="001E7A87">
      <w:pPr>
        <w:spacing w:line="24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</w:rPr>
        <w:t xml:space="preserve">LGBTQIA Week: </w:t>
      </w:r>
      <w:hyperlink r:id="rId11" w:history="1">
        <w:r w:rsidRPr="00DF5A3C">
          <w:rPr>
            <w:rStyle w:val="Hyperlink"/>
            <w:rFonts w:ascii="Times" w:hAnsi="Times"/>
            <w:sz w:val="24"/>
            <w:szCs w:val="24"/>
          </w:rPr>
          <w:t>https://lgbtqia.highline.edu/</w:t>
        </w:r>
      </w:hyperlink>
    </w:p>
    <w:p w14:paraId="0ABC3045" w14:textId="77777777" w:rsidR="001E7A87" w:rsidRPr="0025134F" w:rsidRDefault="001E7A87" w:rsidP="0086158E">
      <w:pPr>
        <w:rPr>
          <w:rFonts w:ascii="Times" w:hAnsi="Times"/>
          <w:b/>
          <w:sz w:val="24"/>
          <w:szCs w:val="24"/>
        </w:rPr>
      </w:pPr>
    </w:p>
    <w:p w14:paraId="1C14E32D" w14:textId="4FE942A2" w:rsidR="0086158E" w:rsidRPr="0025134F" w:rsidRDefault="0025134F" w:rsidP="0086158E">
      <w:pPr>
        <w:rPr>
          <w:rStyle w:val="Hyperlink"/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LGBTQIA Week event schedule: </w:t>
      </w:r>
      <w:hyperlink r:id="rId12" w:history="1">
        <w:r w:rsidRPr="00DF5A3C">
          <w:rPr>
            <w:rStyle w:val="Hyperlink"/>
            <w:rFonts w:ascii="Times" w:hAnsi="Times"/>
            <w:sz w:val="24"/>
            <w:szCs w:val="24"/>
          </w:rPr>
          <w:t>https://lgbtqia.highline.edu/events/</w:t>
        </w:r>
      </w:hyperlink>
    </w:p>
    <w:p w14:paraId="4BCD18E8" w14:textId="0B0C0039" w:rsidR="001E7A87" w:rsidRPr="0025134F" w:rsidRDefault="001E7A87" w:rsidP="0086158E">
      <w:pPr>
        <w:rPr>
          <w:rStyle w:val="Hyperlink"/>
          <w:rFonts w:ascii="Times" w:hAnsi="Times"/>
          <w:sz w:val="24"/>
          <w:szCs w:val="24"/>
        </w:rPr>
      </w:pPr>
    </w:p>
    <w:p w14:paraId="76A306A9" w14:textId="4E608752" w:rsidR="001E7A87" w:rsidRPr="0025134F" w:rsidRDefault="0025134F" w:rsidP="001E7A87">
      <w:pPr>
        <w:spacing w:line="24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</w:rPr>
        <w:t xml:space="preserve">Map of Highline College: </w:t>
      </w:r>
      <w:hyperlink r:id="rId13" w:history="1">
        <w:r w:rsidRPr="00DF5A3C">
          <w:rPr>
            <w:rStyle w:val="Hyperlink"/>
            <w:rFonts w:ascii="Times" w:hAnsi="Times"/>
            <w:sz w:val="24"/>
            <w:szCs w:val="24"/>
          </w:rPr>
          <w:t>https://www.highline.edu/campus-guide/locations-and-directions/</w:t>
        </w:r>
      </w:hyperlink>
    </w:p>
    <w:p w14:paraId="66713C28" w14:textId="77777777" w:rsidR="001E7A87" w:rsidRPr="0025134F" w:rsidRDefault="001E7A87" w:rsidP="0086158E">
      <w:pPr>
        <w:rPr>
          <w:rStyle w:val="Hyperlink"/>
          <w:sz w:val="24"/>
          <w:szCs w:val="24"/>
        </w:rPr>
      </w:pPr>
    </w:p>
    <w:p w14:paraId="59BDDD62" w14:textId="77777777" w:rsidR="0086158E" w:rsidRPr="00FB35D8" w:rsidRDefault="0086158E" w:rsidP="0086158E"/>
    <w:p w14:paraId="7BA53DF0" w14:textId="6A4B57FF" w:rsidR="005E2A4E" w:rsidRPr="0025134F" w:rsidRDefault="0086158E" w:rsidP="005E2A4E">
      <w:pPr>
        <w:rPr>
          <w:rFonts w:ascii="Times" w:hAnsi="Times"/>
          <w:i/>
          <w:sz w:val="24"/>
          <w:szCs w:val="24"/>
        </w:rPr>
      </w:pPr>
      <w:r w:rsidRPr="0025134F">
        <w:rPr>
          <w:rFonts w:ascii="Times" w:hAnsi="Times"/>
          <w:i/>
          <w:sz w:val="24"/>
          <w:szCs w:val="24"/>
        </w:rPr>
        <w:t xml:space="preserve">Founded in 1961 as the first community college in King County, Highline College annually serves more than </w:t>
      </w:r>
      <w:r w:rsidR="00F34DC7">
        <w:rPr>
          <w:rFonts w:ascii="Times" w:hAnsi="Times"/>
          <w:i/>
          <w:sz w:val="24"/>
          <w:szCs w:val="24"/>
        </w:rPr>
        <w:t>16,500</w:t>
      </w:r>
      <w:r w:rsidRPr="0025134F">
        <w:rPr>
          <w:rFonts w:ascii="Times" w:hAnsi="Times"/>
          <w:i/>
          <w:sz w:val="24"/>
          <w:szCs w:val="24"/>
        </w:rPr>
        <w:t xml:space="preserve"> students. With over 70 percent students of color, Highline is the most diverse higher education institution in </w:t>
      </w:r>
      <w:r w:rsidRPr="0025134F">
        <w:rPr>
          <w:rFonts w:ascii="Times" w:hAnsi="Times"/>
          <w:i/>
          <w:sz w:val="24"/>
          <w:szCs w:val="24"/>
        </w:rPr>
        <w:lastRenderedPageBreak/>
        <w:t xml:space="preserve">the state. The college offers a wide range of academic transfer, professional-technical education, basic skills and applied bachelor’s degree programs. Alumni include former Seattle Mayor Norm Rice, entrepreneur </w:t>
      </w:r>
      <w:proofErr w:type="spellStart"/>
      <w:r w:rsidRPr="0025134F">
        <w:rPr>
          <w:rFonts w:ascii="Times" w:hAnsi="Times"/>
          <w:i/>
          <w:sz w:val="24"/>
          <w:szCs w:val="24"/>
        </w:rPr>
        <w:t>Junki</w:t>
      </w:r>
      <w:proofErr w:type="spellEnd"/>
      <w:r w:rsidRPr="0025134F">
        <w:rPr>
          <w:rFonts w:ascii="Times" w:hAnsi="Times"/>
          <w:i/>
          <w:sz w:val="24"/>
          <w:szCs w:val="24"/>
        </w:rPr>
        <w:t xml:space="preserve"> Yoshida and former Washington state poet laureate Sam Green.</w:t>
      </w:r>
    </w:p>
    <w:sectPr w:rsidR="005E2A4E" w:rsidRPr="0025134F" w:rsidSect="00E3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10"/>
    <w:rsid w:val="001E7A87"/>
    <w:rsid w:val="00240E45"/>
    <w:rsid w:val="0025134F"/>
    <w:rsid w:val="00437EEC"/>
    <w:rsid w:val="00455110"/>
    <w:rsid w:val="00530ADC"/>
    <w:rsid w:val="005801BC"/>
    <w:rsid w:val="005B6C61"/>
    <w:rsid w:val="005E2A4E"/>
    <w:rsid w:val="007151D0"/>
    <w:rsid w:val="0086158E"/>
    <w:rsid w:val="008A3324"/>
    <w:rsid w:val="009A7457"/>
    <w:rsid w:val="00A60F91"/>
    <w:rsid w:val="00A65307"/>
    <w:rsid w:val="00D43FE8"/>
    <w:rsid w:val="00E34C0B"/>
    <w:rsid w:val="00F34DC7"/>
    <w:rsid w:val="00F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B3FC"/>
  <w15:chartTrackingRefBased/>
  <w15:docId w15:val="{A752A70E-3EC7-F14F-A71D-79245F73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4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5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E2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A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A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E2A4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A4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5E2A4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B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BC"/>
    <w:rPr>
      <w:rFonts w:ascii="Times New Roman" w:eastAsia="Arial" w:hAnsi="Times New Roman" w:cs="Times New Roman"/>
      <w:sz w:val="18"/>
      <w:szCs w:val="18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615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58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styleId="BookTitle">
    <w:name w:val="Book Title"/>
    <w:aliases w:val="Release Info"/>
    <w:basedOn w:val="DefaultParagraphFont"/>
    <w:uiPriority w:val="33"/>
    <w:qFormat/>
    <w:rsid w:val="0086158E"/>
    <w:rPr>
      <w:rFonts w:ascii="Arial" w:hAnsi="Arial"/>
      <w:b/>
      <w:bCs/>
      <w:i w:val="0"/>
      <w:iCs w:val="0"/>
      <w:spacing w:val="5"/>
    </w:rPr>
  </w:style>
  <w:style w:type="paragraph" w:customStyle="1" w:styleId="MediaRelease">
    <w:name w:val="Media Release"/>
    <w:basedOn w:val="Normal"/>
    <w:qFormat/>
    <w:rsid w:val="0086158E"/>
    <w:pPr>
      <w:pBdr>
        <w:bottom w:val="single" w:sz="4" w:space="1" w:color="auto"/>
      </w:pBdr>
      <w:tabs>
        <w:tab w:val="left" w:pos="2160"/>
      </w:tabs>
      <w:spacing w:after="100" w:afterAutospacing="1" w:line="240" w:lineRule="auto"/>
      <w:jc w:val="right"/>
    </w:pPr>
    <w:rPr>
      <w:rFonts w:eastAsiaTheme="minorHAnsi"/>
      <w:b/>
      <w:bCs/>
      <w:sz w:val="44"/>
      <w:szCs w:val="4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btqia.highline.edu/" TargetMode="External"/><Relationship Id="rId13" Type="http://schemas.openxmlformats.org/officeDocument/2006/relationships/hyperlink" Target="https://www.highline.edu/campus-guide/locations-and-directi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gbtqia.highline.edu/" TargetMode="External"/><Relationship Id="rId12" Type="http://schemas.openxmlformats.org/officeDocument/2006/relationships/hyperlink" Target="https://lgbtqia.highline.edu/ev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awson@highline.edu" TargetMode="External"/><Relationship Id="rId11" Type="http://schemas.openxmlformats.org/officeDocument/2006/relationships/hyperlink" Target="https://lgbtqia.highline.edu/" TargetMode="External"/><Relationship Id="rId5" Type="http://schemas.openxmlformats.org/officeDocument/2006/relationships/hyperlink" Target="mailto:efui@highline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gbtqia.highline.edu/event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highline.edu/campus-guide/locations-and-direc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LGBTQIA Week Honors the Resistance 50 Years Later</vt:lpstr>
    </vt:vector>
  </TitlesOfParts>
  <Manager/>
  <Company/>
  <LinksUpToDate>false</LinksUpToDate>
  <CharactersWithSpaces>4618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LGBTQIA Week Honors the Resistance 50 Years Later</dc:title>
  <dc:subject/>
  <dc:creator>Dawson, Raechel</dc:creator>
  <cp:keywords/>
  <dc:description/>
  <cp:lastModifiedBy>Cantey, Kari</cp:lastModifiedBy>
  <cp:revision>2</cp:revision>
  <dcterms:created xsi:type="dcterms:W3CDTF">2019-09-23T21:30:00Z</dcterms:created>
  <dcterms:modified xsi:type="dcterms:W3CDTF">2019-09-23T21:30:00Z</dcterms:modified>
  <cp:category/>
</cp:coreProperties>
</file>