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1B1C" w14:textId="77777777" w:rsidR="00333257" w:rsidRDefault="00F75229">
      <w:pPr>
        <w:tabs>
          <w:tab w:val="left" w:pos="2160"/>
        </w:tabs>
        <w:spacing w:line="240" w:lineRule="auto"/>
        <w:rPr>
          <w:rFonts w:ascii="Times New Roman" w:eastAsia="Times New Roman" w:hAnsi="Times New Roman" w:cs="Times New Roman"/>
          <w:sz w:val="24"/>
          <w:szCs w:val="24"/>
        </w:rPr>
      </w:pPr>
      <w:r>
        <w:rPr>
          <w:b/>
          <w:noProof/>
          <w:sz w:val="44"/>
          <w:szCs w:val="44"/>
        </w:rPr>
        <w:drawing>
          <wp:inline distT="0" distB="0" distL="0" distR="0" wp14:anchorId="680785A5" wp14:editId="039EF5CC">
            <wp:extent cx="1699513" cy="558412"/>
            <wp:effectExtent l="0" t="0" r="0" b="0"/>
            <wp:docPr id="1" name="image1.png" descr="Highline College logo"/>
            <wp:cNvGraphicFramePr/>
            <a:graphic xmlns:a="http://schemas.openxmlformats.org/drawingml/2006/main">
              <a:graphicData uri="http://schemas.openxmlformats.org/drawingml/2006/picture">
                <pic:pic xmlns:pic="http://schemas.openxmlformats.org/drawingml/2006/picture">
                  <pic:nvPicPr>
                    <pic:cNvPr id="0" name="image1.png" descr="Highline College logo"/>
                    <pic:cNvPicPr preferRelativeResize="0"/>
                  </pic:nvPicPr>
                  <pic:blipFill>
                    <a:blip r:embed="rId5"/>
                    <a:srcRect/>
                    <a:stretch>
                      <a:fillRect/>
                    </a:stretch>
                  </pic:blipFill>
                  <pic:spPr>
                    <a:xfrm>
                      <a:off x="0" y="0"/>
                      <a:ext cx="1699513" cy="558412"/>
                    </a:xfrm>
                    <a:prstGeom prst="rect">
                      <a:avLst/>
                    </a:prstGeom>
                    <a:ln/>
                  </pic:spPr>
                </pic:pic>
              </a:graphicData>
            </a:graphic>
          </wp:inline>
        </w:drawing>
      </w:r>
    </w:p>
    <w:p w14:paraId="5978E87F" w14:textId="77777777" w:rsidR="00333257" w:rsidRDefault="00F75229">
      <w:pPr>
        <w:pBdr>
          <w:bottom w:val="single" w:sz="4" w:space="1" w:color="000000"/>
        </w:pBdr>
        <w:tabs>
          <w:tab w:val="left" w:pos="2160"/>
        </w:tabs>
        <w:spacing w:line="240" w:lineRule="auto"/>
        <w:jc w:val="right"/>
        <w:rPr>
          <w:b/>
          <w:sz w:val="44"/>
          <w:szCs w:val="44"/>
        </w:rPr>
      </w:pPr>
      <w:r>
        <w:rPr>
          <w:b/>
          <w:sz w:val="44"/>
          <w:szCs w:val="44"/>
        </w:rPr>
        <w:t>MEDIA RELEASE</w:t>
      </w:r>
    </w:p>
    <w:p w14:paraId="0E7C3C7D" w14:textId="77777777" w:rsidR="00333257" w:rsidRDefault="00F75229">
      <w:pPr>
        <w:tabs>
          <w:tab w:val="left" w:pos="2160"/>
        </w:tabs>
        <w:spacing w:line="240" w:lineRule="auto"/>
        <w:rPr>
          <w:rFonts w:ascii="Times New Roman" w:eastAsia="Times New Roman" w:hAnsi="Times New Roman" w:cs="Times New Roman"/>
          <w:sz w:val="24"/>
          <w:szCs w:val="24"/>
        </w:rPr>
      </w:pPr>
      <w:r>
        <w:rPr>
          <w:b/>
          <w:sz w:val="24"/>
          <w:szCs w:val="24"/>
        </w:rPr>
        <w:t>FOR RELEASE:</w:t>
      </w:r>
      <w:r>
        <w:rPr>
          <w:rFonts w:ascii="Times New Roman" w:eastAsia="Times New Roman" w:hAnsi="Times New Roman" w:cs="Times New Roman"/>
          <w:sz w:val="24"/>
          <w:szCs w:val="24"/>
        </w:rPr>
        <w:tab/>
        <w:t>Immediately</w:t>
      </w:r>
    </w:p>
    <w:p w14:paraId="4F292D8C" w14:textId="77777777" w:rsidR="00333257" w:rsidRDefault="00F75229">
      <w:pPr>
        <w:tabs>
          <w:tab w:val="left" w:pos="2160"/>
        </w:tabs>
        <w:spacing w:line="240" w:lineRule="auto"/>
        <w:rPr>
          <w:rFonts w:ascii="Times New Roman" w:eastAsia="Times New Roman" w:hAnsi="Times New Roman" w:cs="Times New Roman"/>
          <w:sz w:val="24"/>
          <w:szCs w:val="24"/>
        </w:rPr>
      </w:pPr>
      <w:r>
        <w:rPr>
          <w:b/>
          <w:sz w:val="24"/>
          <w:szCs w:val="24"/>
        </w:rPr>
        <w:t>DATE:</w:t>
      </w:r>
      <w:r>
        <w:rPr>
          <w:rFonts w:ascii="Times New Roman" w:eastAsia="Times New Roman" w:hAnsi="Times New Roman" w:cs="Times New Roman"/>
          <w:sz w:val="24"/>
          <w:szCs w:val="24"/>
        </w:rPr>
        <w:tab/>
        <w:t>February 2, 2022</w:t>
      </w:r>
    </w:p>
    <w:p w14:paraId="79C53F27" w14:textId="77777777" w:rsidR="00333257" w:rsidRDefault="00F75229">
      <w:pPr>
        <w:tabs>
          <w:tab w:val="left" w:pos="2160"/>
        </w:tabs>
        <w:spacing w:line="240" w:lineRule="auto"/>
        <w:rPr>
          <w:rFonts w:ascii="Times New Roman" w:eastAsia="Times New Roman" w:hAnsi="Times New Roman" w:cs="Times New Roman"/>
          <w:sz w:val="24"/>
          <w:szCs w:val="24"/>
        </w:rPr>
      </w:pPr>
      <w:r>
        <w:rPr>
          <w:b/>
          <w:sz w:val="24"/>
          <w:szCs w:val="24"/>
        </w:rPr>
        <w:t>CONTACT:</w:t>
      </w:r>
      <w:r>
        <w:rPr>
          <w:rFonts w:ascii="Times New Roman" w:eastAsia="Times New Roman" w:hAnsi="Times New Roman" w:cs="Times New Roman"/>
          <w:sz w:val="24"/>
          <w:szCs w:val="24"/>
        </w:rPr>
        <w:tab/>
        <w:t xml:space="preserve">Raechel Dawson: </w:t>
      </w:r>
      <w:hyperlink r:id="rId6">
        <w:r>
          <w:rPr>
            <w:rFonts w:ascii="Times New Roman" w:eastAsia="Times New Roman" w:hAnsi="Times New Roman" w:cs="Times New Roman"/>
            <w:color w:val="1155CC"/>
            <w:sz w:val="24"/>
            <w:szCs w:val="24"/>
            <w:u w:val="single"/>
          </w:rPr>
          <w:t>rdawson@highline.edu</w:t>
        </w:r>
      </w:hyperlink>
    </w:p>
    <w:p w14:paraId="1F14BF92" w14:textId="77777777" w:rsidR="00333257" w:rsidRDefault="00F75229">
      <w:pPr>
        <w:tabs>
          <w:tab w:val="left" w:pos="21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A05F603" w14:textId="77777777" w:rsidR="00333257" w:rsidRDefault="00F75229">
      <w:pPr>
        <w:pStyle w:val="Heading1"/>
        <w:spacing w:line="240" w:lineRule="auto"/>
        <w:jc w:val="center"/>
        <w:rPr>
          <w:b/>
          <w:sz w:val="32"/>
          <w:szCs w:val="32"/>
        </w:rPr>
      </w:pPr>
      <w:bookmarkStart w:id="0" w:name="_rs1p4dkn17f6" w:colFirst="0" w:colLast="0"/>
      <w:bookmarkEnd w:id="0"/>
      <w:r>
        <w:rPr>
          <w:b/>
          <w:sz w:val="32"/>
          <w:szCs w:val="32"/>
        </w:rPr>
        <w:t>Get Free Income Tax Help at Highline College</w:t>
      </w:r>
    </w:p>
    <w:p w14:paraId="51BBD736" w14:textId="77777777" w:rsidR="00333257" w:rsidRDefault="00F75229">
      <w:pPr>
        <w:pStyle w:val="Heading3"/>
        <w:spacing w:line="240" w:lineRule="auto"/>
        <w:jc w:val="center"/>
        <w:rPr>
          <w:sz w:val="24"/>
          <w:szCs w:val="24"/>
        </w:rPr>
      </w:pPr>
      <w:bookmarkStart w:id="1" w:name="_vzemp2tr1syl" w:colFirst="0" w:colLast="0"/>
      <w:bookmarkEnd w:id="1"/>
      <w:r>
        <w:rPr>
          <w:sz w:val="24"/>
          <w:szCs w:val="24"/>
        </w:rPr>
        <w:t>The Deadline to File Taxes is April 18</w:t>
      </w:r>
    </w:p>
    <w:p w14:paraId="2E3C11DA" w14:textId="77777777" w:rsidR="00333257" w:rsidRDefault="00333257">
      <w:pPr>
        <w:tabs>
          <w:tab w:val="left" w:pos="2160"/>
        </w:tabs>
        <w:spacing w:line="240" w:lineRule="auto"/>
        <w:rPr>
          <w:rFonts w:ascii="Times New Roman" w:eastAsia="Times New Roman" w:hAnsi="Times New Roman" w:cs="Times New Roman"/>
          <w:color w:val="FF0000"/>
          <w:sz w:val="24"/>
          <w:szCs w:val="24"/>
        </w:rPr>
      </w:pPr>
    </w:p>
    <w:p w14:paraId="5185ACDD" w14:textId="77777777" w:rsidR="00333257" w:rsidRDefault="00F75229">
      <w:pPr>
        <w:tabs>
          <w:tab w:val="left" w:pos="2160"/>
        </w:tabs>
        <w:spacing w:line="240" w:lineRule="auto"/>
        <w:rPr>
          <w:rFonts w:ascii="Times New Roman" w:eastAsia="Times New Roman" w:hAnsi="Times New Roman" w:cs="Times New Roman"/>
        </w:rPr>
      </w:pPr>
      <w:bookmarkStart w:id="2" w:name="_gjdgxs" w:colFirst="0" w:colLast="0"/>
      <w:bookmarkEnd w:id="2"/>
      <w:r>
        <w:rPr>
          <w:rFonts w:ascii="Times New Roman" w:eastAsia="Times New Roman" w:hAnsi="Times New Roman" w:cs="Times New Roman"/>
          <w:sz w:val="24"/>
          <w:szCs w:val="24"/>
        </w:rPr>
        <w:t xml:space="preserve">DES MOINES, Wash. — </w:t>
      </w:r>
      <w:r>
        <w:rPr>
          <w:rFonts w:ascii="Times New Roman" w:eastAsia="Times New Roman" w:hAnsi="Times New Roman" w:cs="Times New Roman"/>
        </w:rPr>
        <w:t>Need help filling out your tax return? Households that make less than $70,000 are eligible, provided tax returns are not too complex.</w:t>
      </w:r>
    </w:p>
    <w:p w14:paraId="10457DDE" w14:textId="77777777" w:rsidR="00333257" w:rsidRDefault="00333257">
      <w:pPr>
        <w:rPr>
          <w:rFonts w:ascii="Times New Roman" w:eastAsia="Times New Roman" w:hAnsi="Times New Roman" w:cs="Times New Roman"/>
        </w:rPr>
      </w:pPr>
    </w:p>
    <w:p w14:paraId="54FA707C" w14:textId="77777777" w:rsidR="00333257" w:rsidRDefault="00F75229">
      <w:pPr>
        <w:rPr>
          <w:rFonts w:ascii="Times New Roman" w:eastAsia="Times New Roman" w:hAnsi="Times New Roman" w:cs="Times New Roman"/>
        </w:rPr>
      </w:pPr>
      <w:r>
        <w:rPr>
          <w:rFonts w:ascii="Times New Roman" w:eastAsia="Times New Roman" w:hAnsi="Times New Roman" w:cs="Times New Roman"/>
        </w:rPr>
        <w:t>IRS-certified volunteers will prepare returns as long as they</w:t>
      </w:r>
      <w:r>
        <w:rPr>
          <w:rFonts w:ascii="Times New Roman" w:eastAsia="Times New Roman" w:hAnsi="Times New Roman" w:cs="Times New Roman"/>
        </w:rPr>
        <w:t xml:space="preserve"> do not involve income earned in other states, business taxes, rental income or sale of property or stocks.</w:t>
      </w:r>
    </w:p>
    <w:p w14:paraId="26BA1FC9" w14:textId="77777777" w:rsidR="00333257" w:rsidRDefault="00333257">
      <w:pPr>
        <w:rPr>
          <w:rFonts w:ascii="Times New Roman" w:eastAsia="Times New Roman" w:hAnsi="Times New Roman" w:cs="Times New Roman"/>
        </w:rPr>
      </w:pPr>
    </w:p>
    <w:p w14:paraId="4D623A96" w14:textId="77777777" w:rsidR="00333257" w:rsidRDefault="00F75229">
      <w:pPr>
        <w:rPr>
          <w:rFonts w:ascii="Times New Roman" w:eastAsia="Times New Roman" w:hAnsi="Times New Roman" w:cs="Times New Roman"/>
        </w:rPr>
      </w:pPr>
      <w:r>
        <w:rPr>
          <w:rFonts w:ascii="Times New Roman" w:eastAsia="Times New Roman" w:hAnsi="Times New Roman" w:cs="Times New Roman"/>
        </w:rPr>
        <w:t xml:space="preserve">No appointment is necessary. Those who arrive first will be served first. The deadline to file is April 18. </w:t>
      </w:r>
    </w:p>
    <w:p w14:paraId="4C6E5ACB" w14:textId="77777777" w:rsidR="00333257" w:rsidRDefault="00333257">
      <w:pPr>
        <w:rPr>
          <w:rFonts w:ascii="Times New Roman" w:eastAsia="Times New Roman" w:hAnsi="Times New Roman" w:cs="Times New Roman"/>
        </w:rPr>
      </w:pPr>
    </w:p>
    <w:p w14:paraId="409DF078" w14:textId="77777777" w:rsidR="00333257" w:rsidRDefault="00F75229">
      <w:pPr>
        <w:rPr>
          <w:rFonts w:ascii="Times New Roman" w:eastAsia="Times New Roman" w:hAnsi="Times New Roman" w:cs="Times New Roman"/>
        </w:rPr>
      </w:pPr>
      <w:r>
        <w:rPr>
          <w:rFonts w:ascii="Times New Roman" w:eastAsia="Times New Roman" w:hAnsi="Times New Roman" w:cs="Times New Roman"/>
        </w:rPr>
        <w:t>This community service is available t</w:t>
      </w:r>
      <w:r>
        <w:rPr>
          <w:rFonts w:ascii="Times New Roman" w:eastAsia="Times New Roman" w:hAnsi="Times New Roman" w:cs="Times New Roman"/>
        </w:rPr>
        <w:t xml:space="preserve">hree days a week through April 21 in </w:t>
      </w:r>
      <w:hyperlink r:id="rId7">
        <w:r>
          <w:rPr>
            <w:rFonts w:ascii="Times New Roman" w:eastAsia="Times New Roman" w:hAnsi="Times New Roman" w:cs="Times New Roman"/>
            <w:color w:val="1155CC"/>
            <w:u w:val="single"/>
          </w:rPr>
          <w:t>Building 1 (east entrance) on Highline’s main campus</w:t>
        </w:r>
      </w:hyperlink>
      <w:r>
        <w:rPr>
          <w:rFonts w:ascii="Times New Roman" w:eastAsia="Times New Roman" w:hAnsi="Times New Roman" w:cs="Times New Roman"/>
        </w:rPr>
        <w:t xml:space="preserve"> at the following hours:</w:t>
      </w:r>
    </w:p>
    <w:p w14:paraId="061EF374" w14:textId="77777777" w:rsidR="00333257" w:rsidRDefault="00333257">
      <w:pPr>
        <w:rPr>
          <w:rFonts w:ascii="Times New Roman" w:eastAsia="Times New Roman" w:hAnsi="Times New Roman" w:cs="Times New Roman"/>
        </w:rPr>
      </w:pPr>
    </w:p>
    <w:p w14:paraId="6C6E6408" w14:textId="6E0FF27B" w:rsidR="00333257" w:rsidRDefault="00F75229">
      <w:pPr>
        <w:numPr>
          <w:ilvl w:val="0"/>
          <w:numId w:val="2"/>
        </w:numPr>
        <w:rPr>
          <w:rFonts w:ascii="Times New Roman" w:eastAsia="Times New Roman" w:hAnsi="Times New Roman" w:cs="Times New Roman"/>
        </w:rPr>
      </w:pPr>
      <w:r>
        <w:rPr>
          <w:rFonts w:ascii="Times New Roman" w:eastAsia="Times New Roman" w:hAnsi="Times New Roman" w:cs="Times New Roman"/>
        </w:rPr>
        <w:t>Mondays: 4-8 p.m.</w:t>
      </w:r>
    </w:p>
    <w:p w14:paraId="62007E44" w14:textId="77777777" w:rsidR="00333257" w:rsidRDefault="00F75229">
      <w:pPr>
        <w:numPr>
          <w:ilvl w:val="0"/>
          <w:numId w:val="2"/>
        </w:numPr>
        <w:rPr>
          <w:rFonts w:ascii="Times New Roman" w:eastAsia="Times New Roman" w:hAnsi="Times New Roman" w:cs="Times New Roman"/>
        </w:rPr>
      </w:pPr>
      <w:r>
        <w:rPr>
          <w:rFonts w:ascii="Times New Roman" w:eastAsia="Times New Roman" w:hAnsi="Times New Roman" w:cs="Times New Roman"/>
        </w:rPr>
        <w:t>Thursdays: 4-8 p.m.</w:t>
      </w:r>
    </w:p>
    <w:p w14:paraId="47F8DE2E" w14:textId="77777777" w:rsidR="00333257" w:rsidRDefault="00F75229">
      <w:pPr>
        <w:numPr>
          <w:ilvl w:val="0"/>
          <w:numId w:val="2"/>
        </w:numPr>
        <w:rPr>
          <w:rFonts w:ascii="Times New Roman" w:eastAsia="Times New Roman" w:hAnsi="Times New Roman" w:cs="Times New Roman"/>
        </w:rPr>
      </w:pPr>
      <w:r>
        <w:rPr>
          <w:rFonts w:ascii="Times New Roman" w:eastAsia="Times New Roman" w:hAnsi="Times New Roman" w:cs="Times New Roman"/>
        </w:rPr>
        <w:t>Saturdays: 10 a.m.–2 p.m.</w:t>
      </w:r>
    </w:p>
    <w:p w14:paraId="31705EA2" w14:textId="77777777" w:rsidR="00333257" w:rsidRDefault="00F75229">
      <w:pPr>
        <w:rPr>
          <w:rFonts w:ascii="Times New Roman" w:eastAsia="Times New Roman" w:hAnsi="Times New Roman" w:cs="Times New Roman"/>
        </w:rPr>
      </w:pPr>
      <w:r>
        <w:rPr>
          <w:rFonts w:ascii="Times New Roman" w:eastAsia="Times New Roman" w:hAnsi="Times New Roman" w:cs="Times New Roman"/>
        </w:rPr>
        <w:br/>
        <w:t xml:space="preserve">In accordance with public health guidance and for the safety of program participants, tax clients and guests over 12 years old must be fully vaccinated against COVID-19. Masking is </w:t>
      </w:r>
      <w:proofErr w:type="gramStart"/>
      <w:r>
        <w:rPr>
          <w:rFonts w:ascii="Times New Roman" w:eastAsia="Times New Roman" w:hAnsi="Times New Roman" w:cs="Times New Roman"/>
        </w:rPr>
        <w:t>required on-site at all times</w:t>
      </w:r>
      <w:proofErr w:type="gramEnd"/>
      <w:r>
        <w:rPr>
          <w:rFonts w:ascii="Times New Roman" w:eastAsia="Times New Roman" w:hAnsi="Times New Roman" w:cs="Times New Roman"/>
        </w:rPr>
        <w:t>. All in-person tax</w:t>
      </w:r>
      <w:r>
        <w:rPr>
          <w:rFonts w:ascii="Times New Roman" w:eastAsia="Times New Roman" w:hAnsi="Times New Roman" w:cs="Times New Roman"/>
        </w:rPr>
        <w:t xml:space="preserve"> preparers will be fully vaccinated.</w:t>
      </w:r>
    </w:p>
    <w:p w14:paraId="3EEB311D" w14:textId="77777777" w:rsidR="00333257" w:rsidRDefault="00333257">
      <w:pPr>
        <w:rPr>
          <w:rFonts w:ascii="Times New Roman" w:eastAsia="Times New Roman" w:hAnsi="Times New Roman" w:cs="Times New Roman"/>
        </w:rPr>
      </w:pPr>
    </w:p>
    <w:p w14:paraId="5FC7EB38" w14:textId="77777777" w:rsidR="00333257" w:rsidRDefault="00F75229">
      <w:pPr>
        <w:rPr>
          <w:rFonts w:ascii="Times New Roman" w:eastAsia="Times New Roman" w:hAnsi="Times New Roman" w:cs="Times New Roman"/>
        </w:rPr>
      </w:pPr>
      <w:r>
        <w:rPr>
          <w:rFonts w:ascii="Times New Roman" w:eastAsia="Times New Roman" w:hAnsi="Times New Roman" w:cs="Times New Roman"/>
        </w:rPr>
        <w:t xml:space="preserve">For those who would rather stay home, </w:t>
      </w:r>
      <w:hyperlink r:id="rId8">
        <w:r>
          <w:rPr>
            <w:rFonts w:ascii="Times New Roman" w:eastAsia="Times New Roman" w:hAnsi="Times New Roman" w:cs="Times New Roman"/>
            <w:color w:val="1155CC"/>
            <w:u w:val="single"/>
          </w:rPr>
          <w:t>virtual appointments</w:t>
        </w:r>
      </w:hyperlink>
      <w:r>
        <w:rPr>
          <w:rFonts w:ascii="Times New Roman" w:eastAsia="Times New Roman" w:hAnsi="Times New Roman" w:cs="Times New Roman"/>
        </w:rPr>
        <w:t xml:space="preserve"> are available.  </w:t>
      </w:r>
    </w:p>
    <w:p w14:paraId="13979A57" w14:textId="77777777" w:rsidR="00333257" w:rsidRDefault="00333257">
      <w:pPr>
        <w:rPr>
          <w:rFonts w:ascii="Times New Roman" w:eastAsia="Times New Roman" w:hAnsi="Times New Roman" w:cs="Times New Roman"/>
        </w:rPr>
      </w:pPr>
    </w:p>
    <w:p w14:paraId="3A08AAA9" w14:textId="77777777" w:rsidR="00333257" w:rsidRDefault="00F75229">
      <w:pPr>
        <w:rPr>
          <w:rFonts w:ascii="Times New Roman" w:eastAsia="Times New Roman" w:hAnsi="Times New Roman" w:cs="Times New Roman"/>
        </w:rPr>
      </w:pPr>
      <w:r>
        <w:rPr>
          <w:rFonts w:ascii="Times New Roman" w:eastAsia="Times New Roman" w:hAnsi="Times New Roman" w:cs="Times New Roman"/>
        </w:rPr>
        <w:t>Customers will need to have the following:</w:t>
      </w:r>
    </w:p>
    <w:p w14:paraId="7987F1EE" w14:textId="77777777" w:rsidR="00333257" w:rsidRDefault="00333257">
      <w:pPr>
        <w:rPr>
          <w:rFonts w:ascii="Times New Roman" w:eastAsia="Times New Roman" w:hAnsi="Times New Roman" w:cs="Times New Roman"/>
        </w:rPr>
      </w:pPr>
    </w:p>
    <w:p w14:paraId="6F591DCF" w14:textId="77777777" w:rsidR="00333257" w:rsidRDefault="00F75229">
      <w:pPr>
        <w:numPr>
          <w:ilvl w:val="0"/>
          <w:numId w:val="1"/>
        </w:numPr>
        <w:rPr>
          <w:rFonts w:ascii="Times New Roman" w:eastAsia="Times New Roman" w:hAnsi="Times New Roman" w:cs="Times New Roman"/>
        </w:rPr>
      </w:pPr>
      <w:r>
        <w:rPr>
          <w:rFonts w:ascii="Times New Roman" w:eastAsia="Times New Roman" w:hAnsi="Times New Roman" w:cs="Times New Roman"/>
        </w:rPr>
        <w:t>Social Security cards/individual tax identification numbers (ITINs) and birthdates for everyone who will be listed on the return.</w:t>
      </w:r>
    </w:p>
    <w:p w14:paraId="48D99332" w14:textId="77777777" w:rsidR="00333257" w:rsidRDefault="00F75229">
      <w:pPr>
        <w:numPr>
          <w:ilvl w:val="0"/>
          <w:numId w:val="1"/>
        </w:numPr>
        <w:rPr>
          <w:rFonts w:ascii="Times New Roman" w:eastAsia="Times New Roman" w:hAnsi="Times New Roman" w:cs="Times New Roman"/>
        </w:rPr>
      </w:pPr>
      <w:r>
        <w:rPr>
          <w:rFonts w:ascii="Times New Roman" w:eastAsia="Times New Roman" w:hAnsi="Times New Roman" w:cs="Times New Roman"/>
        </w:rPr>
        <w:t>Photo ID(s).</w:t>
      </w:r>
    </w:p>
    <w:p w14:paraId="5DF0CEE3" w14:textId="77777777" w:rsidR="00333257" w:rsidRDefault="00F75229">
      <w:pPr>
        <w:numPr>
          <w:ilvl w:val="0"/>
          <w:numId w:val="1"/>
        </w:numPr>
        <w:rPr>
          <w:rFonts w:ascii="Times New Roman" w:eastAsia="Times New Roman" w:hAnsi="Times New Roman" w:cs="Times New Roman"/>
        </w:rPr>
      </w:pPr>
      <w:r>
        <w:rPr>
          <w:rFonts w:ascii="Times New Roman" w:eastAsia="Times New Roman" w:hAnsi="Times New Roman" w:cs="Times New Roman"/>
        </w:rPr>
        <w:t>All tax statements, including forms such as W-2, 1099 and SSA-1099.</w:t>
      </w:r>
    </w:p>
    <w:p w14:paraId="7A3DBF9D" w14:textId="77777777" w:rsidR="00333257" w:rsidRDefault="00F75229">
      <w:pPr>
        <w:numPr>
          <w:ilvl w:val="0"/>
          <w:numId w:val="1"/>
        </w:numPr>
        <w:rPr>
          <w:rFonts w:ascii="Times New Roman" w:eastAsia="Times New Roman" w:hAnsi="Times New Roman" w:cs="Times New Roman"/>
        </w:rPr>
      </w:pPr>
      <w:r>
        <w:rPr>
          <w:rFonts w:ascii="Times New Roman" w:eastAsia="Times New Roman" w:hAnsi="Times New Roman" w:cs="Times New Roman"/>
        </w:rPr>
        <w:t>Health insurance forms 1095-A, 1095-</w:t>
      </w:r>
      <w:proofErr w:type="gramStart"/>
      <w:r>
        <w:rPr>
          <w:rFonts w:ascii="Times New Roman" w:eastAsia="Times New Roman" w:hAnsi="Times New Roman" w:cs="Times New Roman"/>
        </w:rPr>
        <w:t>B</w:t>
      </w:r>
      <w:proofErr w:type="gramEnd"/>
      <w:r>
        <w:rPr>
          <w:rFonts w:ascii="Times New Roman" w:eastAsia="Times New Roman" w:hAnsi="Times New Roman" w:cs="Times New Roman"/>
        </w:rPr>
        <w:t xml:space="preserve"> or 1095</w:t>
      </w:r>
      <w:r>
        <w:rPr>
          <w:rFonts w:ascii="Times New Roman" w:eastAsia="Times New Roman" w:hAnsi="Times New Roman" w:cs="Times New Roman"/>
        </w:rPr>
        <w:t>-C.</w:t>
      </w:r>
    </w:p>
    <w:p w14:paraId="2DECF27B" w14:textId="77777777" w:rsidR="00333257" w:rsidRDefault="00F75229">
      <w:pPr>
        <w:rPr>
          <w:rFonts w:ascii="Times New Roman" w:eastAsia="Times New Roman" w:hAnsi="Times New Roman" w:cs="Times New Roman"/>
        </w:rPr>
      </w:pPr>
      <w:r>
        <w:rPr>
          <w:rFonts w:ascii="Times New Roman" w:eastAsia="Times New Roman" w:hAnsi="Times New Roman" w:cs="Times New Roman"/>
        </w:rPr>
        <w:br/>
        <w:t>If filing jointly with a spouse, both must be present to e-file.</w:t>
      </w:r>
    </w:p>
    <w:p w14:paraId="761F29AE" w14:textId="77777777" w:rsidR="00333257" w:rsidRDefault="00333257">
      <w:pPr>
        <w:rPr>
          <w:rFonts w:ascii="Times New Roman" w:eastAsia="Times New Roman" w:hAnsi="Times New Roman" w:cs="Times New Roman"/>
        </w:rPr>
      </w:pPr>
    </w:p>
    <w:p w14:paraId="248EDF9D" w14:textId="77777777" w:rsidR="00333257" w:rsidRDefault="00F75229">
      <w:pPr>
        <w:rPr>
          <w:rFonts w:ascii="Times New Roman" w:eastAsia="Times New Roman" w:hAnsi="Times New Roman" w:cs="Times New Roman"/>
        </w:rPr>
      </w:pPr>
      <w:r>
        <w:rPr>
          <w:rFonts w:ascii="Times New Roman" w:eastAsia="Times New Roman" w:hAnsi="Times New Roman" w:cs="Times New Roman"/>
        </w:rPr>
        <w:t>Bringing bank account numbers, routing numbers and a copy of last year’s tax return is also highly recommended.</w:t>
      </w:r>
    </w:p>
    <w:p w14:paraId="182556FD" w14:textId="77777777" w:rsidR="00333257" w:rsidRDefault="00333257">
      <w:pPr>
        <w:rPr>
          <w:rFonts w:ascii="Times New Roman" w:eastAsia="Times New Roman" w:hAnsi="Times New Roman" w:cs="Times New Roman"/>
        </w:rPr>
      </w:pPr>
    </w:p>
    <w:p w14:paraId="6B86F04A" w14:textId="77777777" w:rsidR="00333257" w:rsidRDefault="00F75229">
      <w:pPr>
        <w:rPr>
          <w:rFonts w:ascii="Times New Roman" w:eastAsia="Times New Roman" w:hAnsi="Times New Roman" w:cs="Times New Roman"/>
          <w:b/>
        </w:rPr>
      </w:pPr>
      <w:r>
        <w:rPr>
          <w:rFonts w:ascii="Times New Roman" w:eastAsia="Times New Roman" w:hAnsi="Times New Roman" w:cs="Times New Roman"/>
          <w:b/>
        </w:rPr>
        <w:t>Questions?</w:t>
      </w:r>
    </w:p>
    <w:p w14:paraId="32BD328E" w14:textId="77777777" w:rsidR="00333257" w:rsidRDefault="00F75229">
      <w:pPr>
        <w:rPr>
          <w:rFonts w:ascii="Times New Roman" w:eastAsia="Times New Roman" w:hAnsi="Times New Roman" w:cs="Times New Roman"/>
        </w:rPr>
      </w:pPr>
      <w:r>
        <w:rPr>
          <w:rFonts w:ascii="Times New Roman" w:eastAsia="Times New Roman" w:hAnsi="Times New Roman" w:cs="Times New Roman"/>
        </w:rPr>
        <w:t xml:space="preserve">Visit </w:t>
      </w:r>
      <w:hyperlink r:id="rId9">
        <w:r>
          <w:rPr>
            <w:rFonts w:ascii="Times New Roman" w:eastAsia="Times New Roman" w:hAnsi="Times New Roman" w:cs="Times New Roman"/>
            <w:color w:val="1155CC"/>
            <w:u w:val="single"/>
          </w:rPr>
          <w:t>United Ways’ Free Tax Help page</w:t>
        </w:r>
      </w:hyperlink>
      <w:r>
        <w:rPr>
          <w:rFonts w:ascii="Times New Roman" w:eastAsia="Times New Roman" w:hAnsi="Times New Roman" w:cs="Times New Roman"/>
        </w:rPr>
        <w:t xml:space="preserve">, email </w:t>
      </w:r>
      <w:hyperlink r:id="rId10">
        <w:r>
          <w:rPr>
            <w:rFonts w:ascii="Times New Roman" w:eastAsia="Times New Roman" w:hAnsi="Times New Roman" w:cs="Times New Roman"/>
            <w:color w:val="1155CC"/>
            <w:u w:val="single"/>
          </w:rPr>
          <w:t>freetax@uwkc.org</w:t>
        </w:r>
      </w:hyperlink>
      <w:r>
        <w:rPr>
          <w:rFonts w:ascii="Times New Roman" w:eastAsia="Times New Roman" w:hAnsi="Times New Roman" w:cs="Times New Roman"/>
        </w:rPr>
        <w:t>.</w:t>
      </w:r>
    </w:p>
    <w:p w14:paraId="1F494C2D" w14:textId="77777777" w:rsidR="00333257" w:rsidRDefault="00333257">
      <w:pPr>
        <w:rPr>
          <w:rFonts w:ascii="Times New Roman" w:eastAsia="Times New Roman" w:hAnsi="Times New Roman" w:cs="Times New Roman"/>
        </w:rPr>
      </w:pPr>
    </w:p>
    <w:p w14:paraId="59FC24FA" w14:textId="77777777" w:rsidR="00333257" w:rsidRDefault="00F75229">
      <w:pPr>
        <w:tabs>
          <w:tab w:val="left" w:pos="2160"/>
        </w:tabs>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 # #</w:t>
      </w:r>
    </w:p>
    <w:p w14:paraId="3923615D" w14:textId="77777777" w:rsidR="00333257" w:rsidRDefault="00333257">
      <w:pPr>
        <w:rPr>
          <w:rFonts w:ascii="Times New Roman" w:eastAsia="Times New Roman" w:hAnsi="Times New Roman" w:cs="Times New Roman"/>
        </w:rPr>
      </w:pPr>
    </w:p>
    <w:p w14:paraId="1D5AFEC2" w14:textId="77777777" w:rsidR="00333257" w:rsidRDefault="00F75229">
      <w:pPr>
        <w:tabs>
          <w:tab w:val="left" w:pos="21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Links within this release:</w:t>
      </w:r>
    </w:p>
    <w:p w14:paraId="46EC2760" w14:textId="77777777" w:rsidR="00333257" w:rsidRDefault="00F75229">
      <w:pPr>
        <w:numPr>
          <w:ilvl w:val="0"/>
          <w:numId w:val="3"/>
        </w:numPr>
        <w:tabs>
          <w:tab w:val="left" w:pos="2160"/>
        </w:tabs>
        <w:spacing w:line="240" w:lineRule="auto"/>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https://www.highline.edu/campus-guide/locations-and-directions/</w:t>
        </w:r>
      </w:hyperlink>
    </w:p>
    <w:p w14:paraId="6CAF71FA" w14:textId="77777777" w:rsidR="00333257" w:rsidRDefault="00F75229">
      <w:pPr>
        <w:numPr>
          <w:ilvl w:val="0"/>
          <w:numId w:val="3"/>
        </w:numPr>
        <w:tabs>
          <w:tab w:val="left" w:pos="2160"/>
        </w:tabs>
        <w:spacing w:line="240" w:lineRule="auto"/>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https://www.getyourrefund.org/en</w:t>
        </w:r>
      </w:hyperlink>
    </w:p>
    <w:p w14:paraId="21B47770" w14:textId="77777777" w:rsidR="00333257" w:rsidRDefault="00F75229">
      <w:pPr>
        <w:numPr>
          <w:ilvl w:val="0"/>
          <w:numId w:val="3"/>
        </w:numPr>
        <w:tabs>
          <w:tab w:val="left" w:pos="21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563C1"/>
          <w:sz w:val="24"/>
          <w:szCs w:val="24"/>
          <w:u w:val="single"/>
        </w:rPr>
        <w:t>https://www.uwkc.org/need-</w:t>
      </w:r>
      <w:r>
        <w:rPr>
          <w:rFonts w:ascii="Times New Roman" w:eastAsia="Times New Roman" w:hAnsi="Times New Roman" w:cs="Times New Roman"/>
          <w:color w:val="0563C1"/>
          <w:sz w:val="24"/>
          <w:szCs w:val="24"/>
          <w:u w:val="single"/>
        </w:rPr>
        <w:t>help/tax-help/</w:t>
      </w:r>
    </w:p>
    <w:p w14:paraId="2356C1A8" w14:textId="77777777" w:rsidR="00333257" w:rsidRDefault="00333257">
      <w:pPr>
        <w:rPr>
          <w:rFonts w:ascii="Times New Roman" w:eastAsia="Times New Roman" w:hAnsi="Times New Roman" w:cs="Times New Roman"/>
        </w:rPr>
      </w:pPr>
    </w:p>
    <w:p w14:paraId="525005D3" w14:textId="77777777" w:rsidR="00333257" w:rsidRDefault="00333257">
      <w:pPr>
        <w:tabs>
          <w:tab w:val="left" w:pos="2160"/>
        </w:tabs>
        <w:spacing w:line="240" w:lineRule="auto"/>
        <w:rPr>
          <w:rFonts w:ascii="Times New Roman" w:eastAsia="Times New Roman" w:hAnsi="Times New Roman" w:cs="Times New Roman"/>
          <w:sz w:val="24"/>
          <w:szCs w:val="24"/>
        </w:rPr>
      </w:pPr>
    </w:p>
    <w:p w14:paraId="62FC478B" w14:textId="77777777" w:rsidR="00333257" w:rsidRDefault="00F75229">
      <w:pPr>
        <w:tabs>
          <w:tab w:val="left" w:pos="216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Founded in 1961 as the first community college in King County, Highline College annually serves more than 13,000 students. With over 70 percent students of color, Highline is the most diverse higher education institution in the state. The </w:t>
      </w:r>
      <w:r>
        <w:rPr>
          <w:rFonts w:ascii="Times New Roman" w:eastAsia="Times New Roman" w:hAnsi="Times New Roman" w:cs="Times New Roman"/>
          <w:i/>
          <w:sz w:val="24"/>
          <w:szCs w:val="24"/>
        </w:rPr>
        <w:t xml:space="preserve">college offers a wide range of academic transfer, professional-technical education, basic skills and applied bachelor’s degree programs. Alumni include former Seattle Mayor Norm Rice, entrepreneur </w:t>
      </w:r>
      <w:proofErr w:type="spellStart"/>
      <w:r>
        <w:rPr>
          <w:rFonts w:ascii="Times New Roman" w:eastAsia="Times New Roman" w:hAnsi="Times New Roman" w:cs="Times New Roman"/>
          <w:i/>
          <w:sz w:val="24"/>
          <w:szCs w:val="24"/>
        </w:rPr>
        <w:t>Junki</w:t>
      </w:r>
      <w:proofErr w:type="spellEnd"/>
      <w:r>
        <w:rPr>
          <w:rFonts w:ascii="Times New Roman" w:eastAsia="Times New Roman" w:hAnsi="Times New Roman" w:cs="Times New Roman"/>
          <w:i/>
          <w:sz w:val="24"/>
          <w:szCs w:val="24"/>
        </w:rPr>
        <w:t xml:space="preserve"> Yoshida and former Washington state poet laureate Sam</w:t>
      </w:r>
      <w:r>
        <w:rPr>
          <w:rFonts w:ascii="Times New Roman" w:eastAsia="Times New Roman" w:hAnsi="Times New Roman" w:cs="Times New Roman"/>
          <w:i/>
          <w:sz w:val="24"/>
          <w:szCs w:val="24"/>
        </w:rPr>
        <w:t xml:space="preserve"> Green.</w:t>
      </w:r>
    </w:p>
    <w:p w14:paraId="03517BD0" w14:textId="77777777" w:rsidR="00333257" w:rsidRDefault="00333257"/>
    <w:sectPr w:rsidR="003332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0071"/>
    <w:multiLevelType w:val="multilevel"/>
    <w:tmpl w:val="29CA95A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DA53C5"/>
    <w:multiLevelType w:val="multilevel"/>
    <w:tmpl w:val="D60AF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E15015"/>
    <w:multiLevelType w:val="multilevel"/>
    <w:tmpl w:val="1848D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57"/>
    <w:rsid w:val="00333257"/>
    <w:rsid w:val="005C4553"/>
    <w:rsid w:val="00F7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983361"/>
  <w15:docId w15:val="{4B1646CA-97EC-D64E-9C0F-4E68A2B6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etyourrefund.or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ghline.edu/campus-guide/locations-and-directions/" TargetMode="External"/><Relationship Id="rId12" Type="http://schemas.openxmlformats.org/officeDocument/2006/relationships/hyperlink" Target="https://www.getyourrefund.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awson@highline.edu" TargetMode="External"/><Relationship Id="rId11" Type="http://schemas.openxmlformats.org/officeDocument/2006/relationships/hyperlink" Target="https://www.highline.edu/campus-guide/locations-and-directions/" TargetMode="External"/><Relationship Id="rId5" Type="http://schemas.openxmlformats.org/officeDocument/2006/relationships/image" Target="media/image1.png"/><Relationship Id="rId10" Type="http://schemas.openxmlformats.org/officeDocument/2006/relationships/hyperlink" Target="mailto:freetax@uwkc.org" TargetMode="External"/><Relationship Id="rId4" Type="http://schemas.openxmlformats.org/officeDocument/2006/relationships/webSettings" Target="webSettings.xml"/><Relationship Id="rId9" Type="http://schemas.openxmlformats.org/officeDocument/2006/relationships/hyperlink" Target="https://www.uwkc.org/need-help/tax-he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Dawson, Raechel</cp:lastModifiedBy>
  <cp:revision>3</cp:revision>
  <dcterms:created xsi:type="dcterms:W3CDTF">2022-02-10T23:52:00Z</dcterms:created>
  <dcterms:modified xsi:type="dcterms:W3CDTF">2022-02-10T23:53:00Z</dcterms:modified>
</cp:coreProperties>
</file>